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EA5B" w14:textId="461B9CC8" w:rsidR="001E75A7" w:rsidRDefault="00945488" w:rsidP="00D76957">
      <w:pPr>
        <w:jc w:val="center"/>
        <w:rPr>
          <w:b/>
        </w:rPr>
      </w:pPr>
      <w:r>
        <w:rPr>
          <w:b/>
        </w:rPr>
        <w:t>2026 MİCROSOFT LİSANS ALIMI</w:t>
      </w:r>
    </w:p>
    <w:p w14:paraId="2D8E03CD" w14:textId="61020D66" w:rsidR="00D76957" w:rsidRPr="00DD570D" w:rsidRDefault="00D76957" w:rsidP="00D76957">
      <w:pPr>
        <w:jc w:val="center"/>
        <w:rPr>
          <w:b/>
        </w:rPr>
      </w:pPr>
      <w:r>
        <w:rPr>
          <w:b/>
        </w:rPr>
        <w:t>TEKNİK ŞARTNAMESİ</w:t>
      </w:r>
    </w:p>
    <w:p w14:paraId="3C34A052" w14:textId="77777777" w:rsidR="00D76957" w:rsidRPr="00DD570D" w:rsidRDefault="00D76957" w:rsidP="00D76957">
      <w:pPr>
        <w:jc w:val="both"/>
      </w:pPr>
    </w:p>
    <w:p w14:paraId="159E482E" w14:textId="3DC5C677" w:rsidR="00DD570D" w:rsidRPr="00B02243" w:rsidRDefault="00204DD0" w:rsidP="004A333F">
      <w:pPr>
        <w:jc w:val="both"/>
      </w:pPr>
      <w:bookmarkStart w:id="0" w:name="_Hlk536085161"/>
      <w:r>
        <w:t xml:space="preserve">Bahçeşehir Üniversitesi’nin kurumsal ihtiyaçları çerçevesinde aşağıda tanımlanan özelliklerde 2026 Microsoft Lisans Alımı planlamaktadır. </w:t>
      </w:r>
    </w:p>
    <w:p w14:paraId="49F74341" w14:textId="18A1E36B" w:rsidR="00D76957" w:rsidRPr="00B02243" w:rsidRDefault="00F902A8" w:rsidP="00CB4068">
      <w:pPr>
        <w:jc w:val="both"/>
      </w:pPr>
      <w:r>
        <w:t xml:space="preserve">Aşağıdaki iş tanımı doğrultusunda sözleşmeye bağlanacak faaliyetlerin ifası beklenmektedir. </w:t>
      </w:r>
    </w:p>
    <w:bookmarkEnd w:id="0"/>
    <w:p w14:paraId="2DDBE9CF" w14:textId="77777777" w:rsidR="00D76957" w:rsidRPr="00B02243" w:rsidRDefault="00D76957" w:rsidP="00CB4068">
      <w:pPr>
        <w:jc w:val="both"/>
      </w:pPr>
    </w:p>
    <w:p w14:paraId="68A571D4" w14:textId="77777777" w:rsidR="00204DD0" w:rsidRPr="00B02243" w:rsidRDefault="001E0238" w:rsidP="00CB4068">
      <w:pPr>
        <w:jc w:val="both"/>
        <w:rPr>
          <w:b/>
        </w:rPr>
      </w:pPr>
      <w:bookmarkStart w:id="1" w:name="_Hlk536085291"/>
      <w:r>
        <w:rPr>
          <w:b/>
        </w:rPr>
        <w:t>MADDE 1. İşin Konusu ve Tanımı:</w:t>
      </w:r>
    </w:p>
    <w:bookmarkEnd w:id="1"/>
    <w:p w14:paraId="463654D8" w14:textId="3AC934BC" w:rsidR="00EC087D" w:rsidRDefault="00EC087D" w:rsidP="005F6A3F">
      <w:pPr>
        <w:jc w:val="both"/>
      </w:pPr>
      <w:r>
        <w:t>Bahçeşehir Üniversitesi’nde kullanılan 2026 Microsoft Lisans Alımı ve buna ilişkin lisanslama ve bununla ilgili hizmetlerin alımı işlerini kapsamaktadır.</w:t>
      </w:r>
    </w:p>
    <w:p w14:paraId="7C76F710" w14:textId="77777777" w:rsidR="0007656E" w:rsidRPr="0007656E" w:rsidRDefault="0007656E" w:rsidP="0007656E">
      <w:pPr>
        <w:jc w:val="both"/>
      </w:pPr>
    </w:p>
    <w:p w14:paraId="5B5E7E86" w14:textId="77777777" w:rsidR="00D76957" w:rsidRPr="00DD570D" w:rsidRDefault="00D76957" w:rsidP="00CB4068">
      <w:pPr>
        <w:jc w:val="both"/>
        <w:rPr>
          <w:b/>
        </w:rPr>
      </w:pPr>
      <w:bookmarkStart w:id="2" w:name="_Hlk536085424"/>
      <w:r>
        <w:rPr>
          <w:b/>
        </w:rPr>
        <w:t>MADDE 2. Tanımlar:</w:t>
      </w:r>
    </w:p>
    <w:p w14:paraId="5328B232" w14:textId="77777777" w:rsidR="00D76957" w:rsidRPr="00DD570D" w:rsidRDefault="00D76957" w:rsidP="00CB4068">
      <w:pPr>
        <w:jc w:val="both"/>
      </w:pPr>
      <w:bookmarkStart w:id="3" w:name="_Hlk536085437"/>
      <w:bookmarkEnd w:id="2"/>
      <w:r>
        <w:t>Teknik şartname metni içerisinde yer alan:</w:t>
      </w:r>
    </w:p>
    <w:bookmarkEnd w:id="3"/>
    <w:p w14:paraId="6BE44623" w14:textId="77777777" w:rsidR="00821F0F" w:rsidRPr="00DD570D" w:rsidRDefault="00821F0F" w:rsidP="00CB4068">
      <w:pPr>
        <w:jc w:val="both"/>
        <w:rPr>
          <w:b/>
        </w:rPr>
      </w:pPr>
    </w:p>
    <w:p w14:paraId="1BC4A7B1" w14:textId="01AD2EAD" w:rsidR="00D76957" w:rsidRPr="00DD570D" w:rsidRDefault="00D76957" w:rsidP="00CB4068">
      <w:pPr>
        <w:jc w:val="both"/>
      </w:pPr>
      <w:r>
        <w:rPr>
          <w:b/>
        </w:rPr>
        <w:t>İdare</w:t>
      </w:r>
      <w:r>
        <w:rPr>
          <w:b/>
        </w:rPr>
        <w:tab/>
      </w:r>
      <w:r>
        <w:tab/>
        <w:t>: Bahçeşehir Üniversitesini,</w:t>
      </w:r>
    </w:p>
    <w:p w14:paraId="3B0E7472" w14:textId="0A3E8046" w:rsidR="00D76957" w:rsidRPr="00DD570D" w:rsidRDefault="00D76957" w:rsidP="00CB4068">
      <w:pPr>
        <w:jc w:val="both"/>
      </w:pPr>
      <w:r>
        <w:rPr>
          <w:b/>
        </w:rPr>
        <w:t>Yüklenici</w:t>
      </w:r>
      <w:r>
        <w:rPr>
          <w:b/>
        </w:rPr>
        <w:tab/>
      </w:r>
      <w:r>
        <w:t xml:space="preserve">: Üzerine ihale yapılan ve sözleşme imzalanan İstekliyi, </w:t>
      </w:r>
    </w:p>
    <w:p w14:paraId="6B42140C" w14:textId="6F7075A1" w:rsidR="00821F0F" w:rsidRPr="00DD570D" w:rsidRDefault="00DD570D" w:rsidP="005F6A3F">
      <w:pPr>
        <w:tabs>
          <w:tab w:val="left" w:pos="514"/>
        </w:tabs>
        <w:jc w:val="both"/>
        <w:rPr>
          <w:b/>
        </w:rPr>
      </w:pPr>
      <w:r>
        <w:rPr>
          <w:b/>
        </w:rPr>
        <w:t>Ürün</w:t>
      </w:r>
      <w:r>
        <w:rPr>
          <w:b/>
        </w:rPr>
        <w:tab/>
      </w:r>
      <w:r>
        <w:rPr>
          <w:b/>
        </w:rPr>
        <w:tab/>
      </w:r>
      <w:r>
        <w:rPr>
          <w:bCs/>
        </w:rPr>
        <w:t>: 2026 Microsoft Lisans Alımı hizmet faaliyetlerini ifade etmektedir.</w:t>
      </w:r>
    </w:p>
    <w:p w14:paraId="52CF5DF2" w14:textId="49B2CBD2" w:rsidR="009177D1" w:rsidRPr="00DD570D" w:rsidRDefault="00AA588F" w:rsidP="00CB4068">
      <w:pPr>
        <w:tabs>
          <w:tab w:val="left" w:pos="514"/>
        </w:tabs>
        <w:jc w:val="both"/>
      </w:pPr>
      <w:r>
        <w:rPr>
          <w:b/>
        </w:rPr>
        <w:tab/>
      </w:r>
    </w:p>
    <w:p w14:paraId="60ED430F" w14:textId="1F6B7077" w:rsidR="00D76957" w:rsidRDefault="00355198" w:rsidP="00CB4068">
      <w:pPr>
        <w:jc w:val="both"/>
        <w:rPr>
          <w:b/>
        </w:rPr>
      </w:pPr>
      <w:r>
        <w:rPr>
          <w:b/>
        </w:rPr>
        <w:t>MADDE 3. Teknik Özellikler;</w:t>
      </w:r>
    </w:p>
    <w:p w14:paraId="77C63E19" w14:textId="77777777" w:rsidR="00EC087D" w:rsidRPr="00DD570D" w:rsidRDefault="00EC087D" w:rsidP="00CB4068">
      <w:pPr>
        <w:jc w:val="both"/>
        <w:rPr>
          <w:b/>
        </w:rPr>
      </w:pPr>
    </w:p>
    <w:p w14:paraId="0F6245B1" w14:textId="30430805" w:rsidR="00291C98" w:rsidRDefault="0007656E" w:rsidP="00397EAF">
      <w:pPr>
        <w:jc w:val="both"/>
        <w:rPr>
          <w:bCs/>
        </w:rPr>
      </w:pPr>
      <w:r>
        <w:rPr>
          <w:bCs/>
        </w:rPr>
        <w:t xml:space="preserve">İşbu şartname çerçevesinde ihtiyaç duyulan ve talep edilen ürünlere ait kapsam alttaki tabloda belirtilmiştir. Yüklenici; aşağıdaki tabloda belirtilen ürün kalemleri için belirtilen adetlerde lisans alımı gerçekleştirecek, lisansların aktifleştirilmesini sağlayacak ve lisans bilgilerini İdare’ye iletecektir. Alınacak lisanslar Volume Licensing Agreement (VLA) kapsamında “Campus” lisansı olacaktır. Abonelik süresi 12 (on iki) aydır. </w:t>
      </w:r>
    </w:p>
    <w:p w14:paraId="0FB20428" w14:textId="77777777" w:rsidR="0007656E" w:rsidRDefault="0007656E" w:rsidP="00CB4068">
      <w:pPr>
        <w:jc w:val="both"/>
        <w:rPr>
          <w:bCs/>
        </w:rPr>
      </w:pPr>
    </w:p>
    <w:tbl>
      <w:tblPr>
        <w:tblW w:w="8637" w:type="dxa"/>
        <w:tblCellMar>
          <w:left w:w="70" w:type="dxa"/>
          <w:right w:w="70" w:type="dxa"/>
        </w:tblCellMar>
        <w:tblLook w:val="04A0" w:firstRow="1" w:lastRow="0" w:firstColumn="1" w:lastColumn="0" w:noHBand="0" w:noVBand="1"/>
      </w:tblPr>
      <w:tblGrid>
        <w:gridCol w:w="2258"/>
        <w:gridCol w:w="5103"/>
        <w:gridCol w:w="1276"/>
      </w:tblGrid>
      <w:tr w:rsidR="00945488" w:rsidRPr="00945488" w14:paraId="382B1F2D" w14:textId="77777777" w:rsidTr="00945488">
        <w:trPr>
          <w:trHeight w:val="735"/>
        </w:trPr>
        <w:tc>
          <w:tcPr>
            <w:tcW w:w="2258"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163EE49F" w14:textId="77777777" w:rsidR="00945488" w:rsidRPr="00945488" w:rsidRDefault="00945488" w:rsidP="00945488">
            <w:pPr>
              <w:jc w:val="center"/>
              <w:rPr>
                <w:rFonts w:ascii="Calibri" w:hAnsi="Calibri" w:cs="Calibri"/>
                <w:b/>
                <w:bCs/>
                <w:color w:val="000000"/>
                <w:sz w:val="18"/>
                <w:szCs w:val="18"/>
              </w:rPr>
            </w:pPr>
            <w:r>
              <w:rPr>
                <w:rFonts w:ascii="Calibri" w:hAnsi="Calibri" w:cs="Calibri"/>
                <w:b/>
                <w:bCs/>
                <w:color w:val="000000"/>
                <w:sz w:val="18"/>
                <w:szCs w:val="18"/>
              </w:rPr>
              <w:t>Ürün Numarası</w:t>
            </w:r>
          </w:p>
        </w:tc>
        <w:tc>
          <w:tcPr>
            <w:tcW w:w="5103" w:type="dxa"/>
            <w:tcBorders>
              <w:top w:val="single" w:sz="8" w:space="0" w:color="auto"/>
              <w:left w:val="nil"/>
              <w:bottom w:val="single" w:sz="8" w:space="0" w:color="auto"/>
              <w:right w:val="single" w:sz="8" w:space="0" w:color="auto"/>
            </w:tcBorders>
            <w:shd w:val="clear" w:color="000000" w:fill="F2F2F2"/>
            <w:vAlign w:val="center"/>
            <w:hideMark/>
          </w:tcPr>
          <w:p w14:paraId="05D55998" w14:textId="77777777" w:rsidR="00945488" w:rsidRPr="00945488" w:rsidRDefault="00945488" w:rsidP="00945488">
            <w:pPr>
              <w:jc w:val="center"/>
              <w:rPr>
                <w:rFonts w:ascii="Calibri" w:hAnsi="Calibri" w:cs="Calibri"/>
                <w:b/>
                <w:bCs/>
                <w:color w:val="000000"/>
                <w:sz w:val="18"/>
                <w:szCs w:val="18"/>
              </w:rPr>
            </w:pPr>
            <w:r>
              <w:rPr>
                <w:rFonts w:ascii="Calibri" w:hAnsi="Calibri" w:cs="Calibri"/>
                <w:b/>
                <w:bCs/>
                <w:color w:val="000000"/>
                <w:sz w:val="18"/>
                <w:szCs w:val="18"/>
              </w:rPr>
              <w:t>Lisans Adı</w:t>
            </w:r>
          </w:p>
        </w:tc>
        <w:tc>
          <w:tcPr>
            <w:tcW w:w="1276" w:type="dxa"/>
            <w:tcBorders>
              <w:top w:val="single" w:sz="8" w:space="0" w:color="auto"/>
              <w:left w:val="nil"/>
              <w:bottom w:val="single" w:sz="8" w:space="0" w:color="auto"/>
              <w:right w:val="single" w:sz="8" w:space="0" w:color="auto"/>
            </w:tcBorders>
            <w:shd w:val="clear" w:color="000000" w:fill="F2F2F2"/>
            <w:noWrap/>
            <w:vAlign w:val="center"/>
            <w:hideMark/>
          </w:tcPr>
          <w:p w14:paraId="64DAC7AD" w14:textId="77777777" w:rsidR="00945488" w:rsidRPr="00945488" w:rsidRDefault="00945488" w:rsidP="00945488">
            <w:pPr>
              <w:jc w:val="center"/>
              <w:rPr>
                <w:rFonts w:ascii="Calibri" w:hAnsi="Calibri" w:cs="Calibri"/>
                <w:b/>
                <w:bCs/>
                <w:color w:val="000000"/>
                <w:sz w:val="18"/>
                <w:szCs w:val="18"/>
              </w:rPr>
            </w:pPr>
            <w:r>
              <w:rPr>
                <w:rFonts w:ascii="Calibri" w:hAnsi="Calibri" w:cs="Calibri"/>
                <w:b/>
                <w:bCs/>
                <w:color w:val="000000"/>
                <w:sz w:val="18"/>
                <w:szCs w:val="18"/>
              </w:rPr>
              <w:t>Adet</w:t>
            </w:r>
          </w:p>
        </w:tc>
      </w:tr>
      <w:tr w:rsidR="00945488" w:rsidRPr="00945488" w14:paraId="06B2FDCF"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6957C754"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AAA-73002</w:t>
            </w:r>
          </w:p>
        </w:tc>
        <w:tc>
          <w:tcPr>
            <w:tcW w:w="5103" w:type="dxa"/>
            <w:tcBorders>
              <w:top w:val="nil"/>
              <w:left w:val="nil"/>
              <w:bottom w:val="single" w:sz="8" w:space="0" w:color="auto"/>
              <w:right w:val="single" w:sz="8" w:space="0" w:color="auto"/>
            </w:tcBorders>
            <w:vAlign w:val="center"/>
            <w:hideMark/>
          </w:tcPr>
          <w:p w14:paraId="6786D461"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M365 A3 Original Edu Student Use Benefit Sub Per User</w:t>
            </w:r>
          </w:p>
        </w:tc>
        <w:tc>
          <w:tcPr>
            <w:tcW w:w="1276" w:type="dxa"/>
            <w:tcBorders>
              <w:top w:val="nil"/>
              <w:left w:val="nil"/>
              <w:bottom w:val="single" w:sz="8" w:space="0" w:color="auto"/>
              <w:right w:val="single" w:sz="8" w:space="0" w:color="auto"/>
            </w:tcBorders>
            <w:noWrap/>
            <w:vAlign w:val="center"/>
            <w:hideMark/>
          </w:tcPr>
          <w:p w14:paraId="3A8E7889" w14:textId="77777777" w:rsidR="00945488" w:rsidRPr="00945488" w:rsidRDefault="00945488" w:rsidP="00945488">
            <w:pPr>
              <w:jc w:val="center"/>
              <w:rPr>
                <w:rFonts w:ascii="Calibri" w:hAnsi="Calibri" w:cs="Calibri"/>
                <w:b/>
                <w:bCs/>
                <w:color w:val="000000"/>
                <w:sz w:val="20"/>
                <w:szCs w:val="20"/>
              </w:rPr>
            </w:pPr>
            <w:r>
              <w:rPr>
                <w:rFonts w:ascii="Calibri" w:hAnsi="Calibri" w:cs="Calibri"/>
                <w:b/>
                <w:bCs/>
                <w:color w:val="000000"/>
                <w:sz w:val="20"/>
                <w:szCs w:val="20"/>
              </w:rPr>
              <w:t>20000</w:t>
            </w:r>
          </w:p>
        </w:tc>
      </w:tr>
      <w:tr w:rsidR="00945488" w:rsidRPr="00945488" w14:paraId="2F8EF7B9"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1BBFA01B"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AAA-73004</w:t>
            </w:r>
          </w:p>
        </w:tc>
        <w:tc>
          <w:tcPr>
            <w:tcW w:w="5103" w:type="dxa"/>
            <w:tcBorders>
              <w:top w:val="nil"/>
              <w:left w:val="nil"/>
              <w:bottom w:val="single" w:sz="8" w:space="0" w:color="auto"/>
              <w:right w:val="single" w:sz="8" w:space="0" w:color="auto"/>
            </w:tcBorders>
            <w:vAlign w:val="center"/>
            <w:hideMark/>
          </w:tcPr>
          <w:p w14:paraId="216DDE3D"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M365 A3 Original Edu Sub Per User</w:t>
            </w:r>
          </w:p>
        </w:tc>
        <w:tc>
          <w:tcPr>
            <w:tcW w:w="1276" w:type="dxa"/>
            <w:tcBorders>
              <w:top w:val="nil"/>
              <w:left w:val="nil"/>
              <w:bottom w:val="single" w:sz="8" w:space="0" w:color="auto"/>
              <w:right w:val="single" w:sz="8" w:space="0" w:color="auto"/>
            </w:tcBorders>
            <w:noWrap/>
            <w:vAlign w:val="center"/>
            <w:hideMark/>
          </w:tcPr>
          <w:p w14:paraId="0EF38701" w14:textId="77777777" w:rsidR="00945488" w:rsidRPr="00945488" w:rsidRDefault="00945488" w:rsidP="00945488">
            <w:pPr>
              <w:jc w:val="center"/>
              <w:rPr>
                <w:rFonts w:ascii="Calibri" w:hAnsi="Calibri" w:cs="Calibri"/>
                <w:b/>
                <w:bCs/>
                <w:color w:val="000000"/>
                <w:sz w:val="20"/>
                <w:szCs w:val="20"/>
              </w:rPr>
            </w:pPr>
            <w:r>
              <w:rPr>
                <w:rFonts w:ascii="Calibri" w:hAnsi="Calibri" w:cs="Calibri"/>
                <w:b/>
                <w:bCs/>
                <w:color w:val="000000"/>
                <w:sz w:val="20"/>
                <w:szCs w:val="20"/>
              </w:rPr>
              <w:t>500</w:t>
            </w:r>
          </w:p>
        </w:tc>
      </w:tr>
      <w:tr w:rsidR="00945488" w:rsidRPr="00945488" w14:paraId="26C3A437"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1AC23D31" w14:textId="7D5AED82" w:rsidR="00945488" w:rsidRPr="00945488" w:rsidRDefault="000E77F9" w:rsidP="00945488">
            <w:pPr>
              <w:jc w:val="center"/>
              <w:rPr>
                <w:rFonts w:ascii="Calibri" w:hAnsi="Calibri" w:cs="Calibri"/>
                <w:color w:val="000000"/>
                <w:sz w:val="20"/>
                <w:szCs w:val="20"/>
              </w:rPr>
            </w:pPr>
            <w:r>
              <w:rPr>
                <w:rFonts w:ascii="Calibri" w:hAnsi="Calibri" w:cs="Calibri"/>
                <w:color w:val="000000"/>
                <w:sz w:val="20"/>
                <w:szCs w:val="20"/>
              </w:rPr>
              <w:t>PYQ-00002</w:t>
            </w:r>
          </w:p>
        </w:tc>
        <w:tc>
          <w:tcPr>
            <w:tcW w:w="5103" w:type="dxa"/>
            <w:tcBorders>
              <w:top w:val="nil"/>
              <w:left w:val="nil"/>
              <w:bottom w:val="single" w:sz="8" w:space="0" w:color="auto"/>
              <w:right w:val="single" w:sz="8" w:space="0" w:color="auto"/>
            </w:tcBorders>
            <w:vAlign w:val="center"/>
            <w:hideMark/>
          </w:tcPr>
          <w:p w14:paraId="28B23122"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M365 A5 Original  Edu Student Use Benefit Sub Per User</w:t>
            </w:r>
          </w:p>
        </w:tc>
        <w:tc>
          <w:tcPr>
            <w:tcW w:w="1276" w:type="dxa"/>
            <w:tcBorders>
              <w:top w:val="nil"/>
              <w:left w:val="nil"/>
              <w:bottom w:val="single" w:sz="8" w:space="0" w:color="auto"/>
              <w:right w:val="single" w:sz="8" w:space="0" w:color="auto"/>
            </w:tcBorders>
            <w:noWrap/>
            <w:vAlign w:val="center"/>
            <w:hideMark/>
          </w:tcPr>
          <w:p w14:paraId="57139EE5" w14:textId="77777777" w:rsidR="00945488" w:rsidRPr="00945488" w:rsidRDefault="00945488" w:rsidP="00945488">
            <w:pPr>
              <w:jc w:val="center"/>
              <w:rPr>
                <w:rFonts w:ascii="Calibri" w:hAnsi="Calibri" w:cs="Calibri"/>
                <w:b/>
                <w:bCs/>
                <w:color w:val="000000"/>
                <w:sz w:val="20"/>
                <w:szCs w:val="20"/>
              </w:rPr>
            </w:pPr>
            <w:r>
              <w:rPr>
                <w:rFonts w:ascii="Calibri" w:hAnsi="Calibri" w:cs="Calibri"/>
                <w:b/>
                <w:bCs/>
                <w:color w:val="000000"/>
                <w:sz w:val="20"/>
                <w:szCs w:val="20"/>
              </w:rPr>
              <w:t>20000</w:t>
            </w:r>
          </w:p>
        </w:tc>
      </w:tr>
      <w:tr w:rsidR="00945488" w:rsidRPr="00945488" w14:paraId="7B2F4CB0"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3A7F9079"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AAA-72992</w:t>
            </w:r>
          </w:p>
        </w:tc>
        <w:tc>
          <w:tcPr>
            <w:tcW w:w="5103" w:type="dxa"/>
            <w:tcBorders>
              <w:top w:val="nil"/>
              <w:left w:val="nil"/>
              <w:bottom w:val="single" w:sz="8" w:space="0" w:color="auto"/>
              <w:right w:val="single" w:sz="8" w:space="0" w:color="auto"/>
            </w:tcBorders>
            <w:vAlign w:val="center"/>
            <w:hideMark/>
          </w:tcPr>
          <w:p w14:paraId="4AD6382A"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M365 A5 Original Edu Sub Per User</w:t>
            </w:r>
          </w:p>
        </w:tc>
        <w:tc>
          <w:tcPr>
            <w:tcW w:w="1276" w:type="dxa"/>
            <w:tcBorders>
              <w:top w:val="nil"/>
              <w:left w:val="nil"/>
              <w:bottom w:val="single" w:sz="8" w:space="0" w:color="auto"/>
              <w:right w:val="single" w:sz="8" w:space="0" w:color="auto"/>
            </w:tcBorders>
            <w:noWrap/>
            <w:vAlign w:val="center"/>
            <w:hideMark/>
          </w:tcPr>
          <w:p w14:paraId="173584AB" w14:textId="77777777" w:rsidR="00945488" w:rsidRPr="00945488" w:rsidRDefault="00945488" w:rsidP="00945488">
            <w:pPr>
              <w:jc w:val="center"/>
              <w:rPr>
                <w:rFonts w:ascii="Calibri" w:hAnsi="Calibri" w:cs="Calibri"/>
                <w:b/>
                <w:bCs/>
                <w:color w:val="000000"/>
                <w:sz w:val="20"/>
                <w:szCs w:val="20"/>
              </w:rPr>
            </w:pPr>
            <w:r>
              <w:rPr>
                <w:rFonts w:ascii="Calibri" w:hAnsi="Calibri" w:cs="Calibri"/>
                <w:b/>
                <w:bCs/>
                <w:color w:val="000000"/>
                <w:sz w:val="20"/>
                <w:szCs w:val="20"/>
              </w:rPr>
              <w:t>500</w:t>
            </w:r>
          </w:p>
        </w:tc>
      </w:tr>
      <w:tr w:rsidR="00945488" w:rsidRPr="00945488" w14:paraId="6EA25A7A"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609E0175"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NK5-00001</w:t>
            </w:r>
          </w:p>
        </w:tc>
        <w:tc>
          <w:tcPr>
            <w:tcW w:w="5103" w:type="dxa"/>
            <w:tcBorders>
              <w:top w:val="nil"/>
              <w:left w:val="nil"/>
              <w:bottom w:val="single" w:sz="8" w:space="0" w:color="auto"/>
              <w:right w:val="single" w:sz="8" w:space="0" w:color="auto"/>
            </w:tcBorders>
            <w:vAlign w:val="center"/>
            <w:hideMark/>
          </w:tcPr>
          <w:p w14:paraId="28AAD9B8"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Power BI Pro Edu Sub Per User</w:t>
            </w:r>
          </w:p>
        </w:tc>
        <w:tc>
          <w:tcPr>
            <w:tcW w:w="1276" w:type="dxa"/>
            <w:tcBorders>
              <w:top w:val="nil"/>
              <w:left w:val="nil"/>
              <w:bottom w:val="single" w:sz="8" w:space="0" w:color="auto"/>
              <w:right w:val="single" w:sz="8" w:space="0" w:color="auto"/>
            </w:tcBorders>
            <w:noWrap/>
            <w:vAlign w:val="center"/>
            <w:hideMark/>
          </w:tcPr>
          <w:p w14:paraId="3D6F371E" w14:textId="2003F006" w:rsidR="00945488" w:rsidRPr="00945488" w:rsidRDefault="00F211E6" w:rsidP="00945488">
            <w:pPr>
              <w:jc w:val="center"/>
              <w:rPr>
                <w:rFonts w:ascii="Calibri" w:hAnsi="Calibri" w:cs="Calibri"/>
                <w:b/>
                <w:bCs/>
                <w:color w:val="000000"/>
                <w:sz w:val="20"/>
                <w:szCs w:val="20"/>
              </w:rPr>
            </w:pPr>
            <w:r>
              <w:rPr>
                <w:rFonts w:ascii="Calibri" w:hAnsi="Calibri" w:cs="Calibri"/>
                <w:b/>
                <w:bCs/>
                <w:color w:val="000000"/>
                <w:sz w:val="20"/>
                <w:szCs w:val="20"/>
              </w:rPr>
              <w:t>20</w:t>
            </w:r>
          </w:p>
        </w:tc>
      </w:tr>
      <w:tr w:rsidR="00945488" w:rsidRPr="00945488" w14:paraId="25376E5C"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6575FFB1"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7MA-00001</w:t>
            </w:r>
          </w:p>
        </w:tc>
        <w:tc>
          <w:tcPr>
            <w:tcW w:w="5103" w:type="dxa"/>
            <w:tcBorders>
              <w:top w:val="nil"/>
              <w:left w:val="nil"/>
              <w:bottom w:val="single" w:sz="8" w:space="0" w:color="auto"/>
              <w:right w:val="single" w:sz="8" w:space="0" w:color="auto"/>
            </w:tcBorders>
            <w:vAlign w:val="center"/>
            <w:hideMark/>
          </w:tcPr>
          <w:p w14:paraId="7ADF0F6D"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Project P3 Edu Sub Per User</w:t>
            </w:r>
          </w:p>
        </w:tc>
        <w:tc>
          <w:tcPr>
            <w:tcW w:w="1276" w:type="dxa"/>
            <w:tcBorders>
              <w:top w:val="nil"/>
              <w:left w:val="nil"/>
              <w:bottom w:val="single" w:sz="8" w:space="0" w:color="auto"/>
              <w:right w:val="single" w:sz="8" w:space="0" w:color="auto"/>
            </w:tcBorders>
            <w:noWrap/>
            <w:vAlign w:val="center"/>
            <w:hideMark/>
          </w:tcPr>
          <w:p w14:paraId="5A5FB88A" w14:textId="11054D55" w:rsidR="00945488" w:rsidRPr="00945488" w:rsidRDefault="00F211E6" w:rsidP="00945488">
            <w:pPr>
              <w:jc w:val="center"/>
              <w:rPr>
                <w:rFonts w:ascii="Calibri" w:hAnsi="Calibri" w:cs="Calibri"/>
                <w:b/>
                <w:bCs/>
                <w:color w:val="000000"/>
                <w:sz w:val="20"/>
                <w:szCs w:val="20"/>
              </w:rPr>
            </w:pPr>
            <w:r>
              <w:rPr>
                <w:rFonts w:ascii="Calibri" w:hAnsi="Calibri" w:cs="Calibri"/>
                <w:b/>
                <w:bCs/>
                <w:color w:val="000000"/>
                <w:sz w:val="20"/>
                <w:szCs w:val="20"/>
              </w:rPr>
              <w:t>30</w:t>
            </w:r>
          </w:p>
        </w:tc>
      </w:tr>
      <w:tr w:rsidR="00945488" w:rsidRPr="00945488" w14:paraId="16685ED5"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5A918C4C"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MX3-00115</w:t>
            </w:r>
          </w:p>
        </w:tc>
        <w:tc>
          <w:tcPr>
            <w:tcW w:w="5103" w:type="dxa"/>
            <w:tcBorders>
              <w:top w:val="nil"/>
              <w:left w:val="nil"/>
              <w:bottom w:val="single" w:sz="8" w:space="0" w:color="auto"/>
              <w:right w:val="single" w:sz="8" w:space="0" w:color="auto"/>
            </w:tcBorders>
            <w:vAlign w:val="center"/>
            <w:hideMark/>
          </w:tcPr>
          <w:p w14:paraId="1CC02763"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Visual Studio Ent MSDN ALng LSA</w:t>
            </w:r>
          </w:p>
        </w:tc>
        <w:tc>
          <w:tcPr>
            <w:tcW w:w="1276" w:type="dxa"/>
            <w:tcBorders>
              <w:top w:val="nil"/>
              <w:left w:val="nil"/>
              <w:bottom w:val="single" w:sz="8" w:space="0" w:color="auto"/>
              <w:right w:val="single" w:sz="8" w:space="0" w:color="auto"/>
            </w:tcBorders>
            <w:noWrap/>
            <w:vAlign w:val="center"/>
            <w:hideMark/>
          </w:tcPr>
          <w:p w14:paraId="12B3CA66" w14:textId="77777777" w:rsidR="00945488" w:rsidRPr="00945488" w:rsidRDefault="00945488" w:rsidP="00945488">
            <w:pPr>
              <w:jc w:val="center"/>
              <w:rPr>
                <w:rFonts w:ascii="Calibri" w:hAnsi="Calibri" w:cs="Calibri"/>
                <w:b/>
                <w:bCs/>
                <w:color w:val="000000"/>
                <w:sz w:val="20"/>
                <w:szCs w:val="20"/>
              </w:rPr>
            </w:pPr>
            <w:r>
              <w:rPr>
                <w:rFonts w:ascii="Calibri" w:hAnsi="Calibri" w:cs="Calibri"/>
                <w:b/>
                <w:bCs/>
                <w:color w:val="000000"/>
                <w:sz w:val="20"/>
                <w:szCs w:val="20"/>
              </w:rPr>
              <w:t>1</w:t>
            </w:r>
          </w:p>
        </w:tc>
      </w:tr>
      <w:tr w:rsidR="00945488" w:rsidRPr="00945488" w14:paraId="59159134"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3D0AD890"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9EA-00271</w:t>
            </w:r>
          </w:p>
        </w:tc>
        <w:tc>
          <w:tcPr>
            <w:tcW w:w="5103" w:type="dxa"/>
            <w:tcBorders>
              <w:top w:val="nil"/>
              <w:left w:val="nil"/>
              <w:bottom w:val="single" w:sz="8" w:space="0" w:color="auto"/>
              <w:right w:val="single" w:sz="8" w:space="0" w:color="auto"/>
            </w:tcBorders>
            <w:vAlign w:val="center"/>
            <w:hideMark/>
          </w:tcPr>
          <w:p w14:paraId="6422D537"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Win Server DC Core ALng LSA 16L</w:t>
            </w:r>
          </w:p>
        </w:tc>
        <w:tc>
          <w:tcPr>
            <w:tcW w:w="1276" w:type="dxa"/>
            <w:tcBorders>
              <w:top w:val="nil"/>
              <w:left w:val="nil"/>
              <w:bottom w:val="single" w:sz="8" w:space="0" w:color="auto"/>
              <w:right w:val="single" w:sz="8" w:space="0" w:color="auto"/>
            </w:tcBorders>
            <w:noWrap/>
            <w:vAlign w:val="center"/>
            <w:hideMark/>
          </w:tcPr>
          <w:p w14:paraId="275A9512" w14:textId="77777777" w:rsidR="00945488" w:rsidRPr="00945488" w:rsidRDefault="00945488" w:rsidP="00945488">
            <w:pPr>
              <w:jc w:val="center"/>
              <w:rPr>
                <w:rFonts w:ascii="Calibri" w:hAnsi="Calibri" w:cs="Calibri"/>
                <w:b/>
                <w:bCs/>
                <w:color w:val="000000"/>
                <w:sz w:val="20"/>
                <w:szCs w:val="20"/>
              </w:rPr>
            </w:pPr>
            <w:r>
              <w:rPr>
                <w:rFonts w:ascii="Calibri" w:hAnsi="Calibri" w:cs="Calibri"/>
                <w:b/>
                <w:bCs/>
                <w:color w:val="000000"/>
                <w:sz w:val="20"/>
                <w:szCs w:val="20"/>
              </w:rPr>
              <w:t>8</w:t>
            </w:r>
          </w:p>
        </w:tc>
      </w:tr>
      <w:tr w:rsidR="00945488" w:rsidRPr="00945488" w14:paraId="4C2C8F25"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2B70648A"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6VC-01251</w:t>
            </w:r>
          </w:p>
        </w:tc>
        <w:tc>
          <w:tcPr>
            <w:tcW w:w="5103" w:type="dxa"/>
            <w:tcBorders>
              <w:top w:val="nil"/>
              <w:left w:val="nil"/>
              <w:bottom w:val="single" w:sz="8" w:space="0" w:color="auto"/>
              <w:right w:val="single" w:sz="8" w:space="0" w:color="auto"/>
            </w:tcBorders>
            <w:vAlign w:val="center"/>
            <w:hideMark/>
          </w:tcPr>
          <w:p w14:paraId="11CDC426"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Win Remote Desktop Services CAL ALng LSA DCAL</w:t>
            </w:r>
          </w:p>
        </w:tc>
        <w:tc>
          <w:tcPr>
            <w:tcW w:w="1276" w:type="dxa"/>
            <w:tcBorders>
              <w:top w:val="nil"/>
              <w:left w:val="nil"/>
              <w:bottom w:val="single" w:sz="8" w:space="0" w:color="auto"/>
              <w:right w:val="single" w:sz="8" w:space="0" w:color="auto"/>
            </w:tcBorders>
            <w:noWrap/>
            <w:vAlign w:val="center"/>
            <w:hideMark/>
          </w:tcPr>
          <w:p w14:paraId="1DEA9A42" w14:textId="77777777" w:rsidR="00945488" w:rsidRPr="00945488" w:rsidRDefault="00945488" w:rsidP="00945488">
            <w:pPr>
              <w:jc w:val="center"/>
              <w:rPr>
                <w:rFonts w:ascii="Calibri" w:hAnsi="Calibri" w:cs="Calibri"/>
                <w:b/>
                <w:bCs/>
                <w:color w:val="000000"/>
                <w:sz w:val="20"/>
                <w:szCs w:val="20"/>
              </w:rPr>
            </w:pPr>
            <w:r>
              <w:rPr>
                <w:rFonts w:ascii="Calibri" w:hAnsi="Calibri" w:cs="Calibri"/>
                <w:b/>
                <w:bCs/>
                <w:color w:val="000000"/>
                <w:sz w:val="20"/>
                <w:szCs w:val="20"/>
              </w:rPr>
              <w:t>45</w:t>
            </w:r>
          </w:p>
        </w:tc>
      </w:tr>
      <w:tr w:rsidR="00945488" w:rsidRPr="00945488" w14:paraId="7C3E2271"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647C6EFB"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EP2-00538</w:t>
            </w:r>
          </w:p>
        </w:tc>
        <w:tc>
          <w:tcPr>
            <w:tcW w:w="5103" w:type="dxa"/>
            <w:tcBorders>
              <w:top w:val="nil"/>
              <w:left w:val="nil"/>
              <w:bottom w:val="single" w:sz="8" w:space="0" w:color="auto"/>
              <w:right w:val="single" w:sz="8" w:space="0" w:color="auto"/>
            </w:tcBorders>
            <w:vAlign w:val="center"/>
            <w:hideMark/>
          </w:tcPr>
          <w:p w14:paraId="14BA8CA5"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M365 Copilot Edu Sub Add-on</w:t>
            </w:r>
          </w:p>
        </w:tc>
        <w:tc>
          <w:tcPr>
            <w:tcW w:w="1276" w:type="dxa"/>
            <w:tcBorders>
              <w:top w:val="nil"/>
              <w:left w:val="nil"/>
              <w:bottom w:val="single" w:sz="8" w:space="0" w:color="auto"/>
              <w:right w:val="single" w:sz="8" w:space="0" w:color="auto"/>
            </w:tcBorders>
            <w:noWrap/>
            <w:vAlign w:val="center"/>
            <w:hideMark/>
          </w:tcPr>
          <w:p w14:paraId="53B25A46" w14:textId="1AD813B1" w:rsidR="00945488" w:rsidRPr="00945488" w:rsidRDefault="00F211E6" w:rsidP="00945488">
            <w:pPr>
              <w:jc w:val="center"/>
              <w:rPr>
                <w:rFonts w:ascii="Calibri" w:hAnsi="Calibri" w:cs="Calibri"/>
                <w:b/>
                <w:bCs/>
                <w:color w:val="000000"/>
                <w:sz w:val="20"/>
                <w:szCs w:val="20"/>
              </w:rPr>
            </w:pPr>
            <w:r>
              <w:rPr>
                <w:rFonts w:ascii="Calibri" w:hAnsi="Calibri" w:cs="Calibri"/>
                <w:b/>
                <w:bCs/>
                <w:color w:val="000000"/>
                <w:sz w:val="20"/>
                <w:szCs w:val="20"/>
              </w:rPr>
              <w:t>10</w:t>
            </w:r>
          </w:p>
        </w:tc>
      </w:tr>
      <w:tr w:rsidR="00945488" w:rsidRPr="00945488" w14:paraId="577F02AA"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76BC4248"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P4U-00001</w:t>
            </w:r>
          </w:p>
        </w:tc>
        <w:tc>
          <w:tcPr>
            <w:tcW w:w="5103" w:type="dxa"/>
            <w:tcBorders>
              <w:top w:val="nil"/>
              <w:left w:val="nil"/>
              <w:bottom w:val="single" w:sz="8" w:space="0" w:color="auto"/>
              <w:right w:val="single" w:sz="8" w:space="0" w:color="auto"/>
            </w:tcBorders>
            <w:vAlign w:val="center"/>
            <w:hideMark/>
          </w:tcPr>
          <w:p w14:paraId="2F47C077"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Visio P2 Edu Sub Per User</w:t>
            </w:r>
          </w:p>
        </w:tc>
        <w:tc>
          <w:tcPr>
            <w:tcW w:w="1276" w:type="dxa"/>
            <w:tcBorders>
              <w:top w:val="nil"/>
              <w:left w:val="nil"/>
              <w:bottom w:val="single" w:sz="8" w:space="0" w:color="auto"/>
              <w:right w:val="single" w:sz="8" w:space="0" w:color="auto"/>
            </w:tcBorders>
            <w:noWrap/>
            <w:vAlign w:val="center"/>
            <w:hideMark/>
          </w:tcPr>
          <w:p w14:paraId="6EAF55E4" w14:textId="427F3F49" w:rsidR="00945488" w:rsidRPr="00945488" w:rsidRDefault="00F211E6" w:rsidP="00945488">
            <w:pPr>
              <w:jc w:val="center"/>
              <w:rPr>
                <w:rFonts w:ascii="Calibri" w:hAnsi="Calibri" w:cs="Calibri"/>
                <w:b/>
                <w:bCs/>
                <w:color w:val="000000"/>
                <w:sz w:val="20"/>
                <w:szCs w:val="20"/>
              </w:rPr>
            </w:pPr>
            <w:r>
              <w:rPr>
                <w:rFonts w:ascii="Calibri" w:hAnsi="Calibri" w:cs="Calibri"/>
                <w:b/>
                <w:bCs/>
                <w:color w:val="000000"/>
                <w:sz w:val="20"/>
                <w:szCs w:val="20"/>
              </w:rPr>
              <w:t>50</w:t>
            </w:r>
          </w:p>
        </w:tc>
      </w:tr>
      <w:tr w:rsidR="00945488" w:rsidRPr="00945488" w14:paraId="3BF3D083" w14:textId="77777777" w:rsidTr="00945488">
        <w:trPr>
          <w:trHeight w:val="315"/>
        </w:trPr>
        <w:tc>
          <w:tcPr>
            <w:tcW w:w="2258" w:type="dxa"/>
            <w:tcBorders>
              <w:top w:val="nil"/>
              <w:left w:val="single" w:sz="8" w:space="0" w:color="auto"/>
              <w:bottom w:val="single" w:sz="8" w:space="0" w:color="auto"/>
              <w:right w:val="single" w:sz="8" w:space="0" w:color="auto"/>
            </w:tcBorders>
            <w:noWrap/>
            <w:vAlign w:val="center"/>
            <w:hideMark/>
          </w:tcPr>
          <w:p w14:paraId="3E9610E5" w14:textId="77777777" w:rsidR="00945488" w:rsidRPr="00945488" w:rsidRDefault="00945488" w:rsidP="00945488">
            <w:pPr>
              <w:jc w:val="center"/>
              <w:rPr>
                <w:rFonts w:ascii="Calibri" w:hAnsi="Calibri" w:cs="Calibri"/>
                <w:color w:val="000000"/>
                <w:sz w:val="20"/>
                <w:szCs w:val="20"/>
              </w:rPr>
            </w:pPr>
            <w:r>
              <w:rPr>
                <w:rFonts w:ascii="Calibri" w:hAnsi="Calibri" w:cs="Calibri"/>
                <w:color w:val="000000"/>
                <w:sz w:val="20"/>
                <w:szCs w:val="20"/>
              </w:rPr>
              <w:t>YGP-00001</w:t>
            </w:r>
          </w:p>
        </w:tc>
        <w:tc>
          <w:tcPr>
            <w:tcW w:w="5103" w:type="dxa"/>
            <w:tcBorders>
              <w:top w:val="nil"/>
              <w:left w:val="nil"/>
              <w:bottom w:val="single" w:sz="8" w:space="0" w:color="auto"/>
              <w:right w:val="single" w:sz="8" w:space="0" w:color="auto"/>
            </w:tcBorders>
            <w:vAlign w:val="center"/>
            <w:hideMark/>
          </w:tcPr>
          <w:p w14:paraId="1E12F291" w14:textId="77777777" w:rsidR="00945488" w:rsidRPr="00945488" w:rsidRDefault="00945488" w:rsidP="00945488">
            <w:pPr>
              <w:rPr>
                <w:rFonts w:ascii="Calibri" w:hAnsi="Calibri" w:cs="Calibri"/>
                <w:color w:val="000000"/>
                <w:sz w:val="20"/>
                <w:szCs w:val="20"/>
              </w:rPr>
            </w:pPr>
            <w:r>
              <w:rPr>
                <w:rFonts w:ascii="Calibri" w:hAnsi="Calibri" w:cs="Calibri"/>
                <w:color w:val="000000"/>
                <w:sz w:val="20"/>
                <w:szCs w:val="20"/>
              </w:rPr>
              <w:t>M365 Extra Storage CAO Edu 10TB Sub Add-on</w:t>
            </w:r>
          </w:p>
        </w:tc>
        <w:tc>
          <w:tcPr>
            <w:tcW w:w="1276" w:type="dxa"/>
            <w:tcBorders>
              <w:top w:val="nil"/>
              <w:left w:val="nil"/>
              <w:bottom w:val="single" w:sz="8" w:space="0" w:color="auto"/>
              <w:right w:val="single" w:sz="8" w:space="0" w:color="auto"/>
            </w:tcBorders>
            <w:noWrap/>
            <w:vAlign w:val="center"/>
            <w:hideMark/>
          </w:tcPr>
          <w:p w14:paraId="57F06231" w14:textId="2403CA23" w:rsidR="00945488" w:rsidRPr="00945488" w:rsidRDefault="00F211E6" w:rsidP="00945488">
            <w:pPr>
              <w:jc w:val="center"/>
              <w:rPr>
                <w:rFonts w:ascii="Calibri" w:hAnsi="Calibri" w:cs="Calibri"/>
                <w:b/>
                <w:bCs/>
                <w:color w:val="000000"/>
                <w:sz w:val="20"/>
                <w:szCs w:val="20"/>
              </w:rPr>
            </w:pPr>
            <w:r>
              <w:rPr>
                <w:rFonts w:ascii="Calibri" w:hAnsi="Calibri" w:cs="Calibri"/>
                <w:b/>
                <w:bCs/>
                <w:color w:val="000000"/>
                <w:sz w:val="20"/>
                <w:szCs w:val="20"/>
              </w:rPr>
              <w:t>6</w:t>
            </w:r>
          </w:p>
        </w:tc>
      </w:tr>
    </w:tbl>
    <w:p w14:paraId="65BB22F3" w14:textId="1A595BE4" w:rsidR="002E4CE7" w:rsidRDefault="002E4CE7" w:rsidP="00CB4068">
      <w:pPr>
        <w:pStyle w:val="ListeParagraf"/>
        <w:jc w:val="both"/>
        <w:rPr>
          <w:bCs/>
        </w:rPr>
      </w:pPr>
    </w:p>
    <w:p w14:paraId="7126E91B" w14:textId="77777777" w:rsidR="002E4CE7" w:rsidRPr="00291C98" w:rsidRDefault="002E4CE7" w:rsidP="00CB4068">
      <w:pPr>
        <w:pStyle w:val="ListeParagraf"/>
        <w:jc w:val="both"/>
        <w:rPr>
          <w:bCs/>
        </w:rPr>
      </w:pPr>
    </w:p>
    <w:p w14:paraId="2509E8CA" w14:textId="28036FC0" w:rsidR="00AD7867" w:rsidRPr="00DD570D" w:rsidRDefault="00AD7867" w:rsidP="00CB4068">
      <w:pPr>
        <w:jc w:val="both"/>
        <w:rPr>
          <w:b/>
        </w:rPr>
      </w:pPr>
      <w:r>
        <w:rPr>
          <w:b/>
        </w:rPr>
        <w:t>MADDE 4. Yüklenicinin Yükümlülükleri</w:t>
      </w:r>
    </w:p>
    <w:p w14:paraId="00BA27FF" w14:textId="72505104" w:rsidR="00C0015A" w:rsidRPr="00DD570D" w:rsidRDefault="0000351B" w:rsidP="00CB4068">
      <w:pPr>
        <w:jc w:val="both"/>
        <w:rPr>
          <w:bCs/>
        </w:rPr>
      </w:pPr>
      <w:r>
        <w:rPr>
          <w:b/>
        </w:rPr>
        <w:t>4.1.</w:t>
      </w:r>
      <w:r>
        <w:rPr>
          <w:bCs/>
        </w:rPr>
        <w:t xml:space="preserve"> Yapılan Hizmetin kalite kontrollerini yapacaktır.</w:t>
      </w:r>
    </w:p>
    <w:p w14:paraId="009D0515" w14:textId="00150AEF" w:rsidR="00C0015A" w:rsidRDefault="00291C98" w:rsidP="00CB4068">
      <w:pPr>
        <w:jc w:val="both"/>
        <w:rPr>
          <w:bCs/>
        </w:rPr>
      </w:pPr>
      <w:r>
        <w:rPr>
          <w:b/>
        </w:rPr>
        <w:t>4.2.</w:t>
      </w:r>
      <w:r>
        <w:rPr>
          <w:bCs/>
        </w:rPr>
        <w:t xml:space="preserve"> Yüklenici, İdare’nin talep ettiği süre ve miktarda işin ifasını gerçekleştirecektir. </w:t>
      </w:r>
    </w:p>
    <w:p w14:paraId="7AD6DFB7" w14:textId="49974350" w:rsidR="0007656E" w:rsidRPr="0007656E" w:rsidRDefault="0007656E" w:rsidP="0007656E">
      <w:pPr>
        <w:rPr>
          <w:bCs/>
        </w:rPr>
      </w:pPr>
      <w:r>
        <w:rPr>
          <w:b/>
          <w:bCs/>
        </w:rPr>
        <w:lastRenderedPageBreak/>
        <w:t>4.3.</w:t>
      </w:r>
      <w:r>
        <w:rPr>
          <w:bCs/>
        </w:rPr>
        <w:t xml:space="preserve"> Lisanslama ile ilgili oluşabilecek her tülü sorunun giderilmesinde destek hizmetini gerçekleştirebilecek personele, gerekli teknik donanıma, belge ve kayıt düzenine sahip olmalıdır.</w:t>
      </w:r>
    </w:p>
    <w:p w14:paraId="6F0B402F" w14:textId="6B69391D" w:rsidR="0007656E" w:rsidRDefault="0007656E" w:rsidP="0007656E">
      <w:pPr>
        <w:rPr>
          <w:bCs/>
        </w:rPr>
      </w:pPr>
      <w:r>
        <w:rPr>
          <w:b/>
          <w:bCs/>
        </w:rPr>
        <w:t>4.4.</w:t>
      </w:r>
      <w:r>
        <w:rPr>
          <w:bCs/>
        </w:rPr>
        <w:t xml:space="preserve"> Yurtdışında ya da Türkiye’deki yetkili otoritelerce faaliyette bulunduğu alanla ilgili yetkilerinin iptal edilmemiş ya da kısıtlanmamış olması gerekmektedir.</w:t>
      </w:r>
    </w:p>
    <w:p w14:paraId="3EC0FED4" w14:textId="43D7C9F4" w:rsidR="00E050E2" w:rsidRPr="0007656E" w:rsidRDefault="00E050E2" w:rsidP="0007656E">
      <w:pPr>
        <w:rPr>
          <w:bCs/>
        </w:rPr>
      </w:pPr>
      <w:r>
        <w:rPr>
          <w:b/>
        </w:rPr>
        <w:t>4.5.</w:t>
      </w:r>
      <w:r>
        <w:rPr>
          <w:bCs/>
        </w:rPr>
        <w:t xml:space="preserve"> Sözleşme imzasını takiben 7 (yedi) takvim günü içerisinde tüm lisans aktivasyonlarının tamamlanması gerekmektedir. Aktivasyon tamamlandıktan sonra Yüklenici, Microsoft Yönetim Merkezi’nden alınan lisans listesi ekran görüntüsü veya lisans durum raporunu İdare’ye yazılı olarak sunacaktır. Kısmi teslimat durumunda, eksik lisanslar 3 (üç) takvim günü içinde tamamlanacaktır.</w:t>
      </w:r>
    </w:p>
    <w:p w14:paraId="13BD5D2A" w14:textId="77777777" w:rsidR="0007656E" w:rsidRPr="00DD570D" w:rsidRDefault="0007656E" w:rsidP="00CB4068">
      <w:pPr>
        <w:jc w:val="both"/>
        <w:rPr>
          <w:b/>
        </w:rPr>
      </w:pPr>
    </w:p>
    <w:p w14:paraId="5201410F" w14:textId="5982F4AF" w:rsidR="0000351B" w:rsidRPr="00DD570D" w:rsidRDefault="00524AD9" w:rsidP="00CB4068">
      <w:pPr>
        <w:jc w:val="both"/>
        <w:rPr>
          <w:b/>
        </w:rPr>
      </w:pPr>
      <w:r>
        <w:rPr>
          <w:b/>
        </w:rPr>
        <w:t>MADDE 5. Gizlilik</w:t>
      </w:r>
    </w:p>
    <w:p w14:paraId="1529B983" w14:textId="77777777" w:rsidR="0000351B" w:rsidRPr="00DD570D" w:rsidRDefault="0000351B" w:rsidP="00CB4068">
      <w:pPr>
        <w:jc w:val="both"/>
        <w:rPr>
          <w:bCs/>
        </w:rPr>
      </w:pPr>
      <w:r>
        <w:rPr>
          <w:bCs/>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14:paraId="70514C7D" w14:textId="4E93C156" w:rsidR="0000351B" w:rsidRDefault="0000351B" w:rsidP="00CB4068">
      <w:pPr>
        <w:jc w:val="both"/>
        <w:rPr>
          <w:b/>
          <w:bCs/>
        </w:rPr>
      </w:pPr>
    </w:p>
    <w:p w14:paraId="0AAEB3BA" w14:textId="77777777" w:rsidR="00524AD9" w:rsidRPr="00DD570D" w:rsidRDefault="00524AD9" w:rsidP="00CB4068">
      <w:pPr>
        <w:jc w:val="both"/>
        <w:rPr>
          <w:b/>
          <w:bCs/>
        </w:rPr>
      </w:pPr>
    </w:p>
    <w:p w14:paraId="79F03C1C" w14:textId="624D1EF7" w:rsidR="0000351B" w:rsidRPr="00DD570D" w:rsidRDefault="0000351B" w:rsidP="00CB4068">
      <w:pPr>
        <w:jc w:val="both"/>
        <w:rPr>
          <w:b/>
        </w:rPr>
      </w:pPr>
      <w:r>
        <w:rPr>
          <w:b/>
        </w:rPr>
        <w:t>MADDE 6. Diğer Şartlar</w:t>
      </w:r>
    </w:p>
    <w:p w14:paraId="6E9AA683" w14:textId="15ACD4BB" w:rsidR="0000351B" w:rsidRPr="00DD570D" w:rsidRDefault="00524AD9" w:rsidP="00CB4068">
      <w:pPr>
        <w:jc w:val="both"/>
        <w:rPr>
          <w:bCs/>
        </w:rPr>
      </w:pPr>
      <w:r>
        <w:rPr>
          <w:b/>
        </w:rPr>
        <w:t>6.1.</w:t>
      </w:r>
      <w:r>
        <w:rPr>
          <w:bCs/>
        </w:rPr>
        <w:t xml:space="preserve">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14:paraId="249F918F" w14:textId="0136C05A" w:rsidR="00291C98" w:rsidRPr="00B02243" w:rsidRDefault="00BF108E" w:rsidP="00CB4068">
      <w:pPr>
        <w:jc w:val="both"/>
        <w:rPr>
          <w:bCs/>
        </w:rPr>
      </w:pPr>
      <w:r>
        <w:rPr>
          <w:b/>
        </w:rPr>
        <w:t>6.2.</w:t>
      </w:r>
      <w:r>
        <w:rPr>
          <w:bCs/>
        </w:rPr>
        <w:t xml:space="preserve"> Bu şartname kapsamındaki işin uygulanmasından doğabilecek her türlü uyuşmazlık durumunda, İdare defterleri ve tahlil raporları ile İdare tarafından tutulmuş tutanakların veya diğer belgelerin muteber bulunduğunu istekli kabul eder. </w:t>
      </w:r>
    </w:p>
    <w:p w14:paraId="008C5096" w14:textId="735B863C" w:rsidR="00CB4068" w:rsidRDefault="00CB4068" w:rsidP="00CB4068">
      <w:pPr>
        <w:jc w:val="both"/>
        <w:rPr>
          <w:bCs/>
        </w:rPr>
      </w:pPr>
      <w:r>
        <w:rPr>
          <w:b/>
        </w:rPr>
        <w:t>6.3.</w:t>
      </w:r>
      <w:r>
        <w:rPr>
          <w:bCs/>
        </w:rPr>
        <w:t xml:space="preserve"> Sözleşme kapsamındaki abonelik lisansları 12 (on iki) aylık süre için alınmakta olup sözleşme bitiş tarihi lisans aktivasyon tarihinden itibaren hesaplanacaktır. Lisansların yenilenmesi gerektiğinde yenileme süreci İdare’nin talebiyle başlatılacak; otomatik yenileme yapılmayacaktır. Yüklenici, abonelik sona ermesinden en az 30 (otuz) gün önce İdare’yi yazılı olarak bilgilendirecektir.</w:t>
      </w:r>
    </w:p>
    <w:p w14:paraId="3DEC5991" w14:textId="61AC82CF" w:rsidR="005C7019" w:rsidRPr="00B45DA1" w:rsidRDefault="005C7019" w:rsidP="005C7019">
      <w:pPr>
        <w:tabs>
          <w:tab w:val="left" w:pos="12"/>
        </w:tabs>
        <w:suppressAutoHyphens/>
        <w:ind w:left="720" w:right="-72"/>
        <w:jc w:val="both"/>
        <w:rPr>
          <w:b/>
          <w:i/>
          <w:sz w:val="22"/>
          <w:szCs w:val="22"/>
        </w:rPr>
      </w:pPr>
      <w:r>
        <w:rPr>
          <w:b/>
          <w:i/>
          <w:sz w:val="22"/>
          <w:szCs w:val="22"/>
        </w:rPr>
        <w:t>Yukarıda belirtilen teknik şartnameyi okuduk, anladık ve kabul ediyoruz.</w:t>
      </w:r>
    </w:p>
    <w:p w14:paraId="2F34E70B" w14:textId="77777777" w:rsidR="005C7019" w:rsidRPr="00B45DA1" w:rsidRDefault="005C7019" w:rsidP="005C7019">
      <w:pPr>
        <w:tabs>
          <w:tab w:val="left" w:pos="12"/>
        </w:tabs>
        <w:suppressAutoHyphens/>
        <w:ind w:left="720" w:right="-72"/>
        <w:jc w:val="both"/>
        <w:rPr>
          <w:b/>
          <w:i/>
          <w:sz w:val="22"/>
          <w:szCs w:val="22"/>
        </w:rPr>
      </w:pPr>
    </w:p>
    <w:p w14:paraId="1B9062E5" w14:textId="77777777" w:rsidR="005C7019" w:rsidRPr="00B45DA1" w:rsidRDefault="005C7019" w:rsidP="005C7019">
      <w:pPr>
        <w:tabs>
          <w:tab w:val="left" w:pos="12"/>
        </w:tabs>
        <w:suppressAutoHyphens/>
        <w:ind w:left="720" w:right="-72"/>
        <w:jc w:val="both"/>
        <w:rPr>
          <w:b/>
          <w:sz w:val="22"/>
          <w:szCs w:val="22"/>
        </w:rPr>
      </w:pPr>
    </w:p>
    <w:p w14:paraId="0D2EB320" w14:textId="77777777" w:rsidR="005C7019" w:rsidRPr="00B45DA1" w:rsidRDefault="005C7019" w:rsidP="005C7019">
      <w:pPr>
        <w:tabs>
          <w:tab w:val="left" w:pos="12"/>
        </w:tabs>
        <w:suppressAutoHyphens/>
        <w:ind w:left="720" w:right="-72"/>
        <w:jc w:val="both"/>
        <w:rPr>
          <w:b/>
          <w:sz w:val="22"/>
          <w:szCs w:val="22"/>
        </w:rPr>
      </w:pPr>
      <w:r>
        <w:rPr>
          <w:b/>
          <w:sz w:val="22"/>
          <w:szCs w:val="22"/>
        </w:rPr>
        <w:t>Adı Soyadı:</w:t>
      </w:r>
    </w:p>
    <w:p w14:paraId="539A947C" w14:textId="77777777" w:rsidR="005C7019" w:rsidRPr="00B45DA1" w:rsidRDefault="005C7019" w:rsidP="005C7019">
      <w:pPr>
        <w:tabs>
          <w:tab w:val="left" w:pos="12"/>
        </w:tabs>
        <w:suppressAutoHyphens/>
        <w:ind w:left="720" w:right="-72"/>
        <w:jc w:val="both"/>
        <w:rPr>
          <w:b/>
          <w:sz w:val="22"/>
          <w:szCs w:val="22"/>
        </w:rPr>
      </w:pPr>
      <w:r>
        <w:rPr>
          <w:b/>
          <w:sz w:val="22"/>
          <w:szCs w:val="22"/>
        </w:rPr>
        <w:t>Görevi:</w:t>
      </w:r>
    </w:p>
    <w:p w14:paraId="6C3F4C49" w14:textId="77777777" w:rsidR="005C7019" w:rsidRPr="00B45DA1" w:rsidRDefault="005C7019" w:rsidP="005C7019">
      <w:pPr>
        <w:tabs>
          <w:tab w:val="left" w:pos="12"/>
        </w:tabs>
        <w:suppressAutoHyphens/>
        <w:ind w:left="720" w:right="-72"/>
        <w:jc w:val="both"/>
        <w:rPr>
          <w:b/>
          <w:sz w:val="22"/>
          <w:szCs w:val="22"/>
        </w:rPr>
      </w:pPr>
      <w:r>
        <w:rPr>
          <w:b/>
          <w:sz w:val="22"/>
          <w:szCs w:val="22"/>
        </w:rPr>
        <w:t>Kaşe ve İmza:</w:t>
      </w:r>
    </w:p>
    <w:p w14:paraId="535E744B" w14:textId="77777777" w:rsidR="005C7019" w:rsidRDefault="005C7019" w:rsidP="005C7019">
      <w:pPr>
        <w:tabs>
          <w:tab w:val="left" w:pos="12"/>
        </w:tabs>
        <w:suppressAutoHyphens/>
        <w:ind w:left="720" w:right="-72"/>
        <w:jc w:val="both"/>
        <w:rPr>
          <w:i/>
          <w:sz w:val="22"/>
          <w:szCs w:val="22"/>
        </w:rPr>
      </w:pPr>
    </w:p>
    <w:p w14:paraId="69A0511D" w14:textId="77777777" w:rsidR="005C7019" w:rsidRPr="004543F8" w:rsidRDefault="005C7019" w:rsidP="005C7019">
      <w:pPr>
        <w:tabs>
          <w:tab w:val="left" w:pos="12"/>
        </w:tabs>
        <w:suppressAutoHyphens/>
        <w:ind w:left="720" w:right="-72"/>
        <w:jc w:val="both"/>
        <w:rPr>
          <w:i/>
          <w:sz w:val="22"/>
          <w:szCs w:val="22"/>
        </w:rPr>
      </w:pPr>
      <w:r>
        <w:rPr>
          <w:i/>
          <w:sz w:val="22"/>
          <w:szCs w:val="22"/>
        </w:rPr>
        <w:t>(Bu doküman istekli yetkili temsilcisi tarafındın imzalanacaktır. )</w:t>
      </w:r>
    </w:p>
    <w:p w14:paraId="19398E08" w14:textId="77777777" w:rsidR="005C7019" w:rsidRDefault="005C7019" w:rsidP="00CB4068">
      <w:pPr>
        <w:jc w:val="both"/>
        <w:rPr>
          <w:bCs/>
        </w:rPr>
      </w:pPr>
    </w:p>
    <w:p w14:paraId="7E10B91F" w14:textId="585D8F4F" w:rsidR="001142DF" w:rsidRPr="00DD570D" w:rsidRDefault="001142DF" w:rsidP="0000351B">
      <w:pPr>
        <w:jc w:val="both"/>
      </w:pPr>
    </w:p>
    <w:sectPr w:rsidR="001142DF" w:rsidRPr="00DD570D" w:rsidSect="00722EB7">
      <w:headerReference w:type="default" r:id="rId8"/>
      <w:footerReference w:type="default" r:id="rId9"/>
      <w:pgSz w:w="11906" w:h="16838"/>
      <w:pgMar w:top="1859" w:right="1133" w:bottom="1134" w:left="1417" w:header="708"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C48D" w14:textId="77777777" w:rsidR="002756AA" w:rsidRDefault="002756AA" w:rsidP="00C05AB6">
      <w:r>
        <w:separator/>
      </w:r>
    </w:p>
  </w:endnote>
  <w:endnote w:type="continuationSeparator" w:id="0">
    <w:p w14:paraId="05183D3F" w14:textId="77777777" w:rsidR="002756AA" w:rsidRDefault="002756AA" w:rsidP="00C0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09669"/>
      <w:docPartObj>
        <w:docPartGallery w:val="Page Numbers (Bottom of Page)"/>
        <w:docPartUnique/>
      </w:docPartObj>
    </w:sdtPr>
    <w:sdtEndPr>
      <w:rPr>
        <w:color w:val="A6A6A6" w:themeColor="background1" w:themeShade="A6"/>
      </w:rPr>
    </w:sdtEndPr>
    <w:sdtContent>
      <w:p w14:paraId="4686FADC" w14:textId="77777777" w:rsidR="00D03DBF" w:rsidRDefault="00D03DBF" w:rsidP="00D03DBF">
        <w:pPr>
          <w:pStyle w:val="AltBilgi"/>
          <w:jc w:val="center"/>
          <w:rPr>
            <w:color w:val="A6A6A6" w:themeColor="background1" w:themeShade="A6"/>
            <w:sz w:val="18"/>
            <w:szCs w:val="18"/>
          </w:rPr>
        </w:pPr>
        <w:r w:rsidRPr="00D03DBF">
          <w:rPr>
            <w:color w:val="A6A6A6" w:themeColor="background1" w:themeShade="A6"/>
            <w:sz w:val="18"/>
            <w:szCs w:val="18"/>
          </w:rPr>
          <w:t xml:space="preserve">Bahçeşehir Üniversitesi Satın Alma Daire Başkanlığı– BAÜ Kuzey Kampüs </w:t>
        </w:r>
        <w:proofErr w:type="spellStart"/>
        <w:r w:rsidRPr="00D03DBF">
          <w:rPr>
            <w:color w:val="A6A6A6" w:themeColor="background1" w:themeShade="A6"/>
            <w:sz w:val="18"/>
            <w:szCs w:val="18"/>
          </w:rPr>
          <w:t>Abbasağa</w:t>
        </w:r>
        <w:proofErr w:type="spellEnd"/>
        <w:r w:rsidRPr="00D03DBF">
          <w:rPr>
            <w:color w:val="A6A6A6" w:themeColor="background1" w:themeShade="A6"/>
            <w:sz w:val="18"/>
            <w:szCs w:val="18"/>
          </w:rPr>
          <w:t xml:space="preserve"> Mah. Ihlamur Yıldız Cad. No.8 / A Blok Kat. 1B Beşiktaş / İSTANBUL</w:t>
        </w:r>
      </w:p>
      <w:p w14:paraId="6271C3E5" w14:textId="496C8B78" w:rsidR="00A42341" w:rsidRPr="003A3B6B" w:rsidRDefault="00A42341" w:rsidP="00D03DBF">
        <w:pPr>
          <w:pStyle w:val="AltBilgi"/>
          <w:jc w:val="center"/>
          <w:rPr>
            <w:color w:val="A6A6A6" w:themeColor="background1" w:themeShade="A6"/>
          </w:rPr>
        </w:pPr>
        <w:r w:rsidRPr="003A3B6B">
          <w:rPr>
            <w:color w:val="A6A6A6" w:themeColor="background1" w:themeShade="A6"/>
          </w:rPr>
          <w:tab/>
        </w:r>
        <w:sdt>
          <w:sdtPr>
            <w:rPr>
              <w:color w:val="A6A6A6" w:themeColor="background1" w:themeShade="A6"/>
            </w:rPr>
            <w:id w:val="-862666283"/>
            <w:docPartObj>
              <w:docPartGallery w:val="Page Numbers (Top of Page)"/>
              <w:docPartUnique/>
            </w:docPartObj>
          </w:sdtPr>
          <w:sdtEndPr/>
          <w:sdtContent>
            <w:r w:rsidRPr="003A3B6B">
              <w:rPr>
                <w:color w:val="A6A6A6" w:themeColor="background1" w:themeShade="A6"/>
              </w:rPr>
              <w:t xml:space="preserve">   </w:t>
            </w:r>
            <w:r w:rsidRPr="003A3B6B">
              <w:rPr>
                <w:b/>
                <w:color w:val="A6A6A6" w:themeColor="background1" w:themeShade="A6"/>
                <w:sz w:val="18"/>
                <w:szCs w:val="16"/>
              </w:rPr>
              <w:t xml:space="preserve">Sayfa </w:t>
            </w:r>
            <w:r w:rsidRPr="003A3B6B">
              <w:rPr>
                <w:b/>
                <w:bCs/>
                <w:color w:val="A6A6A6" w:themeColor="background1" w:themeShade="A6"/>
                <w:sz w:val="18"/>
                <w:szCs w:val="16"/>
              </w:rPr>
              <w:fldChar w:fldCharType="begin"/>
            </w:r>
            <w:r w:rsidRPr="003A3B6B">
              <w:rPr>
                <w:b/>
                <w:bCs/>
                <w:color w:val="A6A6A6" w:themeColor="background1" w:themeShade="A6"/>
                <w:sz w:val="18"/>
                <w:szCs w:val="16"/>
              </w:rPr>
              <w:instrText>PAGE</w:instrText>
            </w:r>
            <w:r w:rsidRPr="003A3B6B">
              <w:rPr>
                <w:b/>
                <w:bCs/>
                <w:color w:val="A6A6A6" w:themeColor="background1" w:themeShade="A6"/>
                <w:sz w:val="18"/>
                <w:szCs w:val="16"/>
              </w:rPr>
              <w:fldChar w:fldCharType="separate"/>
            </w:r>
            <w:r w:rsidR="000E77F9">
              <w:rPr>
                <w:b/>
                <w:bCs/>
                <w:noProof/>
                <w:color w:val="A6A6A6" w:themeColor="background1" w:themeShade="A6"/>
                <w:sz w:val="18"/>
                <w:szCs w:val="16"/>
              </w:rPr>
              <w:t>1</w:t>
            </w:r>
            <w:r w:rsidRPr="003A3B6B">
              <w:rPr>
                <w:b/>
                <w:bCs/>
                <w:color w:val="A6A6A6" w:themeColor="background1" w:themeShade="A6"/>
                <w:sz w:val="18"/>
                <w:szCs w:val="16"/>
              </w:rPr>
              <w:fldChar w:fldCharType="end"/>
            </w:r>
            <w:r w:rsidRPr="003A3B6B">
              <w:rPr>
                <w:b/>
                <w:color w:val="A6A6A6" w:themeColor="background1" w:themeShade="A6"/>
                <w:sz w:val="18"/>
                <w:szCs w:val="16"/>
              </w:rPr>
              <w:t xml:space="preserve"> / </w:t>
            </w:r>
            <w:r w:rsidRPr="003A3B6B">
              <w:rPr>
                <w:b/>
                <w:bCs/>
                <w:color w:val="A6A6A6" w:themeColor="background1" w:themeShade="A6"/>
                <w:sz w:val="18"/>
                <w:szCs w:val="16"/>
              </w:rPr>
              <w:fldChar w:fldCharType="begin"/>
            </w:r>
            <w:r w:rsidRPr="003A3B6B">
              <w:rPr>
                <w:b/>
                <w:bCs/>
                <w:color w:val="A6A6A6" w:themeColor="background1" w:themeShade="A6"/>
                <w:sz w:val="18"/>
                <w:szCs w:val="16"/>
              </w:rPr>
              <w:instrText>NUMPAGES</w:instrText>
            </w:r>
            <w:r w:rsidRPr="003A3B6B">
              <w:rPr>
                <w:b/>
                <w:bCs/>
                <w:color w:val="A6A6A6" w:themeColor="background1" w:themeShade="A6"/>
                <w:sz w:val="18"/>
                <w:szCs w:val="16"/>
              </w:rPr>
              <w:fldChar w:fldCharType="separate"/>
            </w:r>
            <w:r w:rsidR="000E77F9">
              <w:rPr>
                <w:b/>
                <w:bCs/>
                <w:noProof/>
                <w:color w:val="A6A6A6" w:themeColor="background1" w:themeShade="A6"/>
                <w:sz w:val="18"/>
                <w:szCs w:val="16"/>
              </w:rPr>
              <w:t>2</w:t>
            </w:r>
            <w:r w:rsidRPr="003A3B6B">
              <w:rPr>
                <w:b/>
                <w:bCs/>
                <w:color w:val="A6A6A6" w:themeColor="background1" w:themeShade="A6"/>
                <w:sz w:val="18"/>
                <w:szCs w:val="16"/>
              </w:rPr>
              <w:fldChar w:fldCharType="end"/>
            </w:r>
            <w:r w:rsidRPr="003A3B6B">
              <w:rPr>
                <w:b/>
                <w:color w:val="A6A6A6" w:themeColor="background1" w:themeShade="A6"/>
                <w:sz w:val="22"/>
                <w:szCs w:val="20"/>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10C9" w14:textId="77777777" w:rsidR="002756AA" w:rsidRDefault="002756AA" w:rsidP="00C05AB6">
      <w:r>
        <w:separator/>
      </w:r>
    </w:p>
  </w:footnote>
  <w:footnote w:type="continuationSeparator" w:id="0">
    <w:p w14:paraId="54C16878" w14:textId="77777777" w:rsidR="002756AA" w:rsidRDefault="002756AA" w:rsidP="00C0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D593" w14:textId="0CBE46E2" w:rsidR="00A42341" w:rsidRPr="00A646F2" w:rsidRDefault="00A42341" w:rsidP="005F6A3F">
    <w:pPr>
      <w:pStyle w:val="stBilgi"/>
      <w:tabs>
        <w:tab w:val="clear" w:pos="4153"/>
        <w:tab w:val="clear" w:pos="8306"/>
        <w:tab w:val="center" w:pos="4536"/>
        <w:tab w:val="right" w:pos="9072"/>
      </w:tabs>
      <w:spacing w:after="0"/>
      <w:jc w:val="left"/>
      <w:rPr>
        <w:rFonts w:ascii="Times New Roman" w:hAnsi="Times New Roman"/>
        <w:b/>
        <w:sz w:val="16"/>
        <w:szCs w:val="16"/>
        <w:lang w:val="it-IT" w:eastAsia="en-US"/>
      </w:rPr>
    </w:pPr>
    <w:r w:rsidRPr="003A3B6B">
      <w:rPr>
        <w:rFonts w:ascii="Times New Roman" w:hAnsi="Times New Roman"/>
        <w:b/>
        <w:noProof/>
        <w:color w:val="A6A6A6" w:themeColor="background1" w:themeShade="A6"/>
        <w:sz w:val="14"/>
        <w:szCs w:val="16"/>
        <w:lang w:val="tr-TR" w:eastAsia="tr-TR"/>
      </w:rPr>
      <w:drawing>
        <wp:anchor distT="0" distB="0" distL="114300" distR="114300" simplePos="0" relativeHeight="251659264" behindDoc="1" locked="0" layoutInCell="1" allowOverlap="1" wp14:anchorId="6E97A040" wp14:editId="49EB9AAE">
          <wp:simplePos x="0" y="0"/>
          <wp:positionH relativeFrom="margin">
            <wp:posOffset>5798820</wp:posOffset>
          </wp:positionH>
          <wp:positionV relativeFrom="paragraph">
            <wp:posOffset>-267335</wp:posOffset>
          </wp:positionV>
          <wp:extent cx="533400" cy="708660"/>
          <wp:effectExtent l="0" t="0" r="0" b="0"/>
          <wp:wrapTight wrapText="bothSides">
            <wp:wrapPolygon edited="0">
              <wp:start x="7714" y="0"/>
              <wp:lineTo x="771" y="5226"/>
              <wp:lineTo x="771" y="6387"/>
              <wp:lineTo x="4629" y="9290"/>
              <wp:lineTo x="0" y="13355"/>
              <wp:lineTo x="0" y="20903"/>
              <wp:lineTo x="20829" y="20903"/>
              <wp:lineTo x="20829" y="13355"/>
              <wp:lineTo x="16200" y="9290"/>
              <wp:lineTo x="20057" y="6387"/>
              <wp:lineTo x="20057" y="5226"/>
              <wp:lineTo x="13114" y="0"/>
              <wp:lineTo x="7714" y="0"/>
            </wp:wrapPolygon>
          </wp:wrapTight>
          <wp:docPr id="1" name="Resim 1" descr="C:\Users\Gökhan DİNÇ\Desktop\bau_bahcesehir-universite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ökhan DİNÇ\Desktop\bau_bahcesehir-universites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3B6B">
      <w:rPr>
        <w:rFonts w:ascii="Times New Roman" w:hAnsi="Times New Roman"/>
        <w:b/>
        <w:color w:val="A6A6A6" w:themeColor="background1" w:themeShade="A6"/>
        <w:sz w:val="14"/>
        <w:szCs w:val="16"/>
        <w:lang w:val="it-IT" w:eastAsia="en-US"/>
      </w:rPr>
      <w:t>BELGE KODU: SA.</w:t>
    </w:r>
    <w:r w:rsidR="00EC087D">
      <w:rPr>
        <w:rFonts w:ascii="Times New Roman" w:hAnsi="Times New Roman"/>
        <w:b/>
        <w:color w:val="A6A6A6" w:themeColor="background1" w:themeShade="A6"/>
        <w:sz w:val="14"/>
        <w:szCs w:val="16"/>
        <w:lang w:val="it-IT" w:eastAsia="en-US"/>
      </w:rPr>
      <w:t>H</w:t>
    </w:r>
    <w:r w:rsidRPr="003A3B6B">
      <w:rPr>
        <w:rFonts w:ascii="Times New Roman" w:hAnsi="Times New Roman"/>
        <w:b/>
        <w:color w:val="A6A6A6" w:themeColor="background1" w:themeShade="A6"/>
        <w:sz w:val="14"/>
        <w:szCs w:val="16"/>
        <w:lang w:val="it-IT" w:eastAsia="en-US"/>
      </w:rPr>
      <w:t>A.</w:t>
    </w:r>
    <w:r w:rsidR="00C36864">
      <w:rPr>
        <w:rFonts w:ascii="Times New Roman" w:hAnsi="Times New Roman"/>
        <w:b/>
        <w:color w:val="A6A6A6" w:themeColor="background1" w:themeShade="A6"/>
        <w:sz w:val="14"/>
        <w:szCs w:val="16"/>
        <w:lang w:val="it-IT" w:eastAsia="en-US"/>
      </w:rPr>
      <w:t>PAZ</w:t>
    </w:r>
    <w:r w:rsidRPr="003A3B6B">
      <w:rPr>
        <w:rFonts w:ascii="Times New Roman" w:hAnsi="Times New Roman"/>
        <w:b/>
        <w:color w:val="A6A6A6" w:themeColor="background1" w:themeShade="A6"/>
        <w:sz w:val="14"/>
        <w:szCs w:val="16"/>
        <w:lang w:val="it-IT" w:eastAsia="en-US"/>
      </w:rPr>
      <w:t>.ED.DTŞ.R1</w:t>
    </w:r>
    <w:r w:rsidRPr="003A3B6B">
      <w:rPr>
        <w:rFonts w:ascii="Times New Roman" w:hAnsi="Times New Roman"/>
        <w:b/>
        <w:color w:val="A6A6A6" w:themeColor="background1" w:themeShade="A6"/>
        <w:sz w:val="14"/>
        <w:szCs w:val="16"/>
        <w:lang w:val="it-IT" w:eastAsia="en-US"/>
      </w:rPr>
      <w:br/>
    </w:r>
    <w:r w:rsidR="001E75A7" w:rsidRPr="001E75A7">
      <w:rPr>
        <w:rFonts w:ascii="Times New Roman" w:hAnsi="Times New Roman"/>
        <w:b/>
        <w:color w:val="A6A6A6" w:themeColor="background1" w:themeShade="A6"/>
        <w:sz w:val="14"/>
        <w:szCs w:val="16"/>
        <w:lang w:val="it-IT" w:eastAsia="en-US"/>
      </w:rPr>
      <w:t>202</w:t>
    </w:r>
    <w:r w:rsidR="00C14BF3">
      <w:rPr>
        <w:rFonts w:ascii="Times New Roman" w:hAnsi="Times New Roman"/>
        <w:b/>
        <w:color w:val="A6A6A6" w:themeColor="background1" w:themeShade="A6"/>
        <w:sz w:val="14"/>
        <w:szCs w:val="16"/>
        <w:lang w:val="it-IT" w:eastAsia="en-US"/>
      </w:rPr>
      <w:t>6</w:t>
    </w:r>
    <w:r w:rsidR="001E75A7" w:rsidRPr="001E75A7">
      <w:rPr>
        <w:rFonts w:ascii="Times New Roman" w:hAnsi="Times New Roman"/>
        <w:b/>
        <w:color w:val="A6A6A6" w:themeColor="background1" w:themeShade="A6"/>
        <w:sz w:val="14"/>
        <w:szCs w:val="16"/>
        <w:lang w:val="it-IT" w:eastAsia="en-US"/>
      </w:rPr>
      <w:t xml:space="preserve"> Microsoft Lisans Alımı</w:t>
    </w:r>
    <w:r w:rsidRPr="00A646F2">
      <w:rPr>
        <w:rFonts w:ascii="Times New Roman" w:hAnsi="Times New Roman"/>
        <w:sz w:val="16"/>
        <w:szCs w:val="16"/>
        <w:lang w:val="it-IT"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86210C"/>
    <w:lvl w:ilvl="0">
      <w:numFmt w:val="bullet"/>
      <w:lvlText w:val="*"/>
      <w:lvlJc w:val="left"/>
    </w:lvl>
  </w:abstractNum>
  <w:abstractNum w:abstractNumId="1" w15:restartNumberingAfterBreak="0">
    <w:nsid w:val="02DE1BE5"/>
    <w:multiLevelType w:val="hybridMultilevel"/>
    <w:tmpl w:val="9DA66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B8680F"/>
    <w:multiLevelType w:val="multilevel"/>
    <w:tmpl w:val="FF5044B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BA589B"/>
    <w:multiLevelType w:val="multilevel"/>
    <w:tmpl w:val="274AAE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38501D"/>
    <w:multiLevelType w:val="hybridMultilevel"/>
    <w:tmpl w:val="7C46FF5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0E44732F"/>
    <w:multiLevelType w:val="multilevel"/>
    <w:tmpl w:val="9BE0726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7" w15:restartNumberingAfterBreak="0">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5626BF"/>
    <w:multiLevelType w:val="hybridMultilevel"/>
    <w:tmpl w:val="45D688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B2635F"/>
    <w:multiLevelType w:val="multilevel"/>
    <w:tmpl w:val="D960D9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671337"/>
    <w:multiLevelType w:val="hybridMultilevel"/>
    <w:tmpl w:val="D91CC1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C24F74"/>
    <w:multiLevelType w:val="multilevel"/>
    <w:tmpl w:val="A5FC216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3D96D80"/>
    <w:multiLevelType w:val="multilevel"/>
    <w:tmpl w:val="48A42C70"/>
    <w:lvl w:ilvl="0">
      <w:start w:val="8"/>
      <w:numFmt w:val="decimal"/>
      <w:lvlText w:val="%1."/>
      <w:lvlJc w:val="left"/>
      <w:pPr>
        <w:ind w:left="480" w:hanging="480"/>
      </w:pPr>
      <w:rPr>
        <w:rFonts w:hint="default"/>
        <w:b/>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62E6948"/>
    <w:multiLevelType w:val="hybridMultilevel"/>
    <w:tmpl w:val="045C86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6D15C66"/>
    <w:multiLevelType w:val="multilevel"/>
    <w:tmpl w:val="0BBC7A92"/>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FC5CB4"/>
    <w:multiLevelType w:val="hybridMultilevel"/>
    <w:tmpl w:val="5EC070D0"/>
    <w:lvl w:ilvl="0" w:tplc="AB1852C8">
      <w:numFmt w:val="bullet"/>
      <w:lvlText w:val="-"/>
      <w:lvlJc w:val="left"/>
      <w:pPr>
        <w:ind w:left="720" w:hanging="360"/>
      </w:pPr>
      <w:rPr>
        <w:rFonts w:ascii="Arial" w:eastAsia="Times New Roman" w:hAnsi="Arial" w:cs="Arial" w:hint="default"/>
        <w:color w:val="3F413F"/>
        <w:w w:val="1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BB57DF9"/>
    <w:multiLevelType w:val="hybridMultilevel"/>
    <w:tmpl w:val="0A6E884A"/>
    <w:lvl w:ilvl="0" w:tplc="AB1852C8">
      <w:numFmt w:val="bullet"/>
      <w:lvlText w:val="-"/>
      <w:lvlJc w:val="left"/>
      <w:pPr>
        <w:ind w:left="720" w:hanging="360"/>
      </w:pPr>
      <w:rPr>
        <w:rFonts w:ascii="Arial" w:eastAsia="Times New Roman" w:hAnsi="Arial" w:cs="Arial" w:hint="default"/>
        <w:color w:val="3F413F"/>
        <w:w w:val="1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06004E9"/>
    <w:multiLevelType w:val="multilevel"/>
    <w:tmpl w:val="F8C08F6C"/>
    <w:lvl w:ilvl="0">
      <w:start w:val="13"/>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29C3E63"/>
    <w:multiLevelType w:val="hybridMultilevel"/>
    <w:tmpl w:val="323482D0"/>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3DB174F"/>
    <w:multiLevelType w:val="hybridMultilevel"/>
    <w:tmpl w:val="B5843AA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440BEE"/>
    <w:multiLevelType w:val="hybridMultilevel"/>
    <w:tmpl w:val="D1BA5BA2"/>
    <w:lvl w:ilvl="0" w:tplc="AB1852C8">
      <w:numFmt w:val="bullet"/>
      <w:lvlText w:val="-"/>
      <w:lvlJc w:val="left"/>
      <w:pPr>
        <w:ind w:left="720" w:hanging="360"/>
      </w:pPr>
      <w:rPr>
        <w:rFonts w:ascii="Arial" w:eastAsia="Times New Roman" w:hAnsi="Arial" w:cs="Arial" w:hint="default"/>
        <w:color w:val="3F413F"/>
        <w:w w:val="1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A416FB"/>
    <w:multiLevelType w:val="hybridMultilevel"/>
    <w:tmpl w:val="7DF6AF7E"/>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2A9325A"/>
    <w:multiLevelType w:val="hybridMultilevel"/>
    <w:tmpl w:val="901E6B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3258BE"/>
    <w:multiLevelType w:val="hybridMultilevel"/>
    <w:tmpl w:val="B94AD518"/>
    <w:lvl w:ilvl="0" w:tplc="7BFACA04">
      <w:start w:val="18"/>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7671F38"/>
    <w:multiLevelType w:val="multilevel"/>
    <w:tmpl w:val="6B7CCC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D14DCF"/>
    <w:multiLevelType w:val="hybridMultilevel"/>
    <w:tmpl w:val="99A862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855F22"/>
    <w:multiLevelType w:val="hybridMultilevel"/>
    <w:tmpl w:val="1320F7B4"/>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tr-T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num w:numId="1" w16cid:durableId="1519195236">
    <w:abstractNumId w:val="10"/>
  </w:num>
  <w:num w:numId="2" w16cid:durableId="907957575">
    <w:abstractNumId w:val="31"/>
  </w:num>
  <w:num w:numId="3" w16cid:durableId="489446054">
    <w:abstractNumId w:val="13"/>
  </w:num>
  <w:num w:numId="4" w16cid:durableId="1334062591">
    <w:abstractNumId w:val="25"/>
  </w:num>
  <w:num w:numId="5" w16cid:durableId="1322662063">
    <w:abstractNumId w:val="17"/>
  </w:num>
  <w:num w:numId="6" w16cid:durableId="1984431986">
    <w:abstractNumId w:val="18"/>
  </w:num>
  <w:num w:numId="7" w16cid:durableId="264653420">
    <w:abstractNumId w:val="21"/>
  </w:num>
  <w:num w:numId="8" w16cid:durableId="581597689">
    <w:abstractNumId w:val="4"/>
  </w:num>
  <w:num w:numId="9" w16cid:durableId="1143500542">
    <w:abstractNumId w:val="20"/>
  </w:num>
  <w:num w:numId="10" w16cid:durableId="203560865">
    <w:abstractNumId w:val="29"/>
  </w:num>
  <w:num w:numId="11" w16cid:durableId="1997801444">
    <w:abstractNumId w:val="26"/>
  </w:num>
  <w:num w:numId="12" w16cid:durableId="1839691272">
    <w:abstractNumId w:val="11"/>
  </w:num>
  <w:num w:numId="13" w16cid:durableId="958493294">
    <w:abstractNumId w:val="8"/>
  </w:num>
  <w:num w:numId="14" w16cid:durableId="2125727200">
    <w:abstractNumId w:val="19"/>
  </w:num>
  <w:num w:numId="15" w16cid:durableId="1879513100">
    <w:abstractNumId w:val="16"/>
  </w:num>
  <w:num w:numId="16" w16cid:durableId="2047559934">
    <w:abstractNumId w:val="27"/>
  </w:num>
  <w:num w:numId="17" w16cid:durableId="1111820683">
    <w:abstractNumId w:val="12"/>
  </w:num>
  <w:num w:numId="18" w16cid:durableId="1230267524">
    <w:abstractNumId w:val="15"/>
  </w:num>
  <w:num w:numId="19" w16cid:durableId="1693606771">
    <w:abstractNumId w:val="9"/>
  </w:num>
  <w:num w:numId="20" w16cid:durableId="927466732">
    <w:abstractNumId w:val="28"/>
  </w:num>
  <w:num w:numId="21" w16cid:durableId="976185212">
    <w:abstractNumId w:val="22"/>
  </w:num>
  <w:num w:numId="22" w16cid:durableId="866875005">
    <w:abstractNumId w:val="30"/>
  </w:num>
  <w:num w:numId="23" w16cid:durableId="644090551">
    <w:abstractNumId w:val="3"/>
  </w:num>
  <w:num w:numId="24" w16cid:durableId="232662990">
    <w:abstractNumId w:val="0"/>
    <w:lvlOverride w:ilvl="0">
      <w:lvl w:ilvl="0">
        <w:start w:val="65535"/>
        <w:numFmt w:val="bullet"/>
        <w:lvlText w:val="•"/>
        <w:legacy w:legacy="1" w:legacySpace="0" w:legacyIndent="360"/>
        <w:lvlJc w:val="left"/>
        <w:rPr>
          <w:rFonts w:ascii="Arial" w:hAnsi="Arial" w:cs="Arial" w:hint="default"/>
        </w:rPr>
      </w:lvl>
    </w:lvlOverride>
  </w:num>
  <w:num w:numId="25" w16cid:durableId="1526862773">
    <w:abstractNumId w:val="6"/>
  </w:num>
  <w:num w:numId="26" w16cid:durableId="1346519236">
    <w:abstractNumId w:val="7"/>
  </w:num>
  <w:num w:numId="27" w16cid:durableId="927735204">
    <w:abstractNumId w:val="2"/>
  </w:num>
  <w:num w:numId="28" w16cid:durableId="670569153">
    <w:abstractNumId w:val="1"/>
  </w:num>
  <w:num w:numId="29" w16cid:durableId="589773898">
    <w:abstractNumId w:val="23"/>
  </w:num>
  <w:num w:numId="30" w16cid:durableId="999967581">
    <w:abstractNumId w:val="14"/>
  </w:num>
  <w:num w:numId="31" w16cid:durableId="1218206242">
    <w:abstractNumId w:val="5"/>
  </w:num>
  <w:num w:numId="32" w16cid:durableId="838544072">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F7"/>
    <w:rsid w:val="0000351B"/>
    <w:rsid w:val="00012CCB"/>
    <w:rsid w:val="0001440A"/>
    <w:rsid w:val="00015E8E"/>
    <w:rsid w:val="00015FCF"/>
    <w:rsid w:val="0002133A"/>
    <w:rsid w:val="000268B1"/>
    <w:rsid w:val="0004545E"/>
    <w:rsid w:val="000477F1"/>
    <w:rsid w:val="00047C2A"/>
    <w:rsid w:val="00055F6F"/>
    <w:rsid w:val="00056651"/>
    <w:rsid w:val="00057F55"/>
    <w:rsid w:val="00061770"/>
    <w:rsid w:val="0007275B"/>
    <w:rsid w:val="00073EF1"/>
    <w:rsid w:val="0007656E"/>
    <w:rsid w:val="000819AD"/>
    <w:rsid w:val="00082DB0"/>
    <w:rsid w:val="00094514"/>
    <w:rsid w:val="000A32DF"/>
    <w:rsid w:val="000A42E2"/>
    <w:rsid w:val="000A5220"/>
    <w:rsid w:val="000A63DF"/>
    <w:rsid w:val="000B4C26"/>
    <w:rsid w:val="000B79CE"/>
    <w:rsid w:val="000C0938"/>
    <w:rsid w:val="000C36BE"/>
    <w:rsid w:val="000C6C0A"/>
    <w:rsid w:val="000D08B2"/>
    <w:rsid w:val="000D1E13"/>
    <w:rsid w:val="000D3E5C"/>
    <w:rsid w:val="000D431D"/>
    <w:rsid w:val="000E01B3"/>
    <w:rsid w:val="000E193F"/>
    <w:rsid w:val="000E77F9"/>
    <w:rsid w:val="000F536C"/>
    <w:rsid w:val="000F7BEC"/>
    <w:rsid w:val="0010730D"/>
    <w:rsid w:val="0011336B"/>
    <w:rsid w:val="001142DF"/>
    <w:rsid w:val="0011587B"/>
    <w:rsid w:val="00122ADD"/>
    <w:rsid w:val="00124B30"/>
    <w:rsid w:val="001302D0"/>
    <w:rsid w:val="00131918"/>
    <w:rsid w:val="00137DEB"/>
    <w:rsid w:val="00147048"/>
    <w:rsid w:val="001472E5"/>
    <w:rsid w:val="0015160E"/>
    <w:rsid w:val="001550A3"/>
    <w:rsid w:val="0016059D"/>
    <w:rsid w:val="0016742D"/>
    <w:rsid w:val="00167E38"/>
    <w:rsid w:val="00172B65"/>
    <w:rsid w:val="00176DF5"/>
    <w:rsid w:val="00177570"/>
    <w:rsid w:val="00177DE6"/>
    <w:rsid w:val="001837E1"/>
    <w:rsid w:val="0018467A"/>
    <w:rsid w:val="001865B0"/>
    <w:rsid w:val="00186DB6"/>
    <w:rsid w:val="0019482A"/>
    <w:rsid w:val="001A0197"/>
    <w:rsid w:val="001A0451"/>
    <w:rsid w:val="001B2214"/>
    <w:rsid w:val="001B252A"/>
    <w:rsid w:val="001C0571"/>
    <w:rsid w:val="001C3D84"/>
    <w:rsid w:val="001C5E04"/>
    <w:rsid w:val="001D152A"/>
    <w:rsid w:val="001D3CB5"/>
    <w:rsid w:val="001D58E8"/>
    <w:rsid w:val="001E0238"/>
    <w:rsid w:val="001E591E"/>
    <w:rsid w:val="001E75A7"/>
    <w:rsid w:val="001E7CF0"/>
    <w:rsid w:val="001F19D8"/>
    <w:rsid w:val="001F745A"/>
    <w:rsid w:val="0020087F"/>
    <w:rsid w:val="00204D66"/>
    <w:rsid w:val="00204DD0"/>
    <w:rsid w:val="002147B0"/>
    <w:rsid w:val="002237B3"/>
    <w:rsid w:val="00226419"/>
    <w:rsid w:val="00226DCB"/>
    <w:rsid w:val="0022755C"/>
    <w:rsid w:val="00243F93"/>
    <w:rsid w:val="002460AF"/>
    <w:rsid w:val="002521F5"/>
    <w:rsid w:val="00253DE5"/>
    <w:rsid w:val="00256676"/>
    <w:rsid w:val="00262022"/>
    <w:rsid w:val="00264B80"/>
    <w:rsid w:val="00267DC8"/>
    <w:rsid w:val="00272971"/>
    <w:rsid w:val="002756AA"/>
    <w:rsid w:val="00276247"/>
    <w:rsid w:val="00280C34"/>
    <w:rsid w:val="00290E50"/>
    <w:rsid w:val="00291C98"/>
    <w:rsid w:val="002A5BA7"/>
    <w:rsid w:val="002A62FE"/>
    <w:rsid w:val="002B3F71"/>
    <w:rsid w:val="002B4C4E"/>
    <w:rsid w:val="002C0FD2"/>
    <w:rsid w:val="002C1993"/>
    <w:rsid w:val="002D281B"/>
    <w:rsid w:val="002D357E"/>
    <w:rsid w:val="002D68D6"/>
    <w:rsid w:val="002E493A"/>
    <w:rsid w:val="002E4CE7"/>
    <w:rsid w:val="00304BB9"/>
    <w:rsid w:val="003068CB"/>
    <w:rsid w:val="003100F4"/>
    <w:rsid w:val="0031338B"/>
    <w:rsid w:val="0031367B"/>
    <w:rsid w:val="00313748"/>
    <w:rsid w:val="00316E69"/>
    <w:rsid w:val="00327820"/>
    <w:rsid w:val="00331ECA"/>
    <w:rsid w:val="00334C5E"/>
    <w:rsid w:val="00346EDF"/>
    <w:rsid w:val="003472DD"/>
    <w:rsid w:val="00355198"/>
    <w:rsid w:val="00367107"/>
    <w:rsid w:val="0037166D"/>
    <w:rsid w:val="003839A4"/>
    <w:rsid w:val="003860F0"/>
    <w:rsid w:val="00387415"/>
    <w:rsid w:val="00397EAF"/>
    <w:rsid w:val="003A3B6B"/>
    <w:rsid w:val="003B0347"/>
    <w:rsid w:val="003B4319"/>
    <w:rsid w:val="003B4FD3"/>
    <w:rsid w:val="003C30A8"/>
    <w:rsid w:val="003C7810"/>
    <w:rsid w:val="003E1CA8"/>
    <w:rsid w:val="003E4F42"/>
    <w:rsid w:val="003F1476"/>
    <w:rsid w:val="003F1642"/>
    <w:rsid w:val="003F7E04"/>
    <w:rsid w:val="0040795D"/>
    <w:rsid w:val="00407FB5"/>
    <w:rsid w:val="004137F5"/>
    <w:rsid w:val="0041593B"/>
    <w:rsid w:val="004164F9"/>
    <w:rsid w:val="00416667"/>
    <w:rsid w:val="00416E34"/>
    <w:rsid w:val="004316D2"/>
    <w:rsid w:val="004367E5"/>
    <w:rsid w:val="00436D14"/>
    <w:rsid w:val="004416F7"/>
    <w:rsid w:val="00442D4A"/>
    <w:rsid w:val="00462F9C"/>
    <w:rsid w:val="00464D6E"/>
    <w:rsid w:val="004658A2"/>
    <w:rsid w:val="0047148F"/>
    <w:rsid w:val="00484339"/>
    <w:rsid w:val="00490ADE"/>
    <w:rsid w:val="00491708"/>
    <w:rsid w:val="004A333F"/>
    <w:rsid w:val="004A4DCF"/>
    <w:rsid w:val="004A7769"/>
    <w:rsid w:val="004B10FB"/>
    <w:rsid w:val="004B339B"/>
    <w:rsid w:val="004B6D67"/>
    <w:rsid w:val="004C05C5"/>
    <w:rsid w:val="004E228C"/>
    <w:rsid w:val="004E2D71"/>
    <w:rsid w:val="004E4375"/>
    <w:rsid w:val="004E4F6F"/>
    <w:rsid w:val="004E66F4"/>
    <w:rsid w:val="004F3EA7"/>
    <w:rsid w:val="004F5671"/>
    <w:rsid w:val="004F720D"/>
    <w:rsid w:val="004F7A54"/>
    <w:rsid w:val="0050743D"/>
    <w:rsid w:val="00510C55"/>
    <w:rsid w:val="00513935"/>
    <w:rsid w:val="00515434"/>
    <w:rsid w:val="00520953"/>
    <w:rsid w:val="0052400B"/>
    <w:rsid w:val="00524AD9"/>
    <w:rsid w:val="0054465E"/>
    <w:rsid w:val="00553C08"/>
    <w:rsid w:val="005549A4"/>
    <w:rsid w:val="00560D55"/>
    <w:rsid w:val="0056220D"/>
    <w:rsid w:val="00565EB0"/>
    <w:rsid w:val="0056745B"/>
    <w:rsid w:val="00575541"/>
    <w:rsid w:val="0058205E"/>
    <w:rsid w:val="00591C6A"/>
    <w:rsid w:val="0059227B"/>
    <w:rsid w:val="005964CB"/>
    <w:rsid w:val="00596859"/>
    <w:rsid w:val="005C350A"/>
    <w:rsid w:val="005C4DE9"/>
    <w:rsid w:val="005C7019"/>
    <w:rsid w:val="005C7C6E"/>
    <w:rsid w:val="005D1EA2"/>
    <w:rsid w:val="005D5A64"/>
    <w:rsid w:val="005E04CE"/>
    <w:rsid w:val="005E2A92"/>
    <w:rsid w:val="005E2FC0"/>
    <w:rsid w:val="005F6A3F"/>
    <w:rsid w:val="0060027C"/>
    <w:rsid w:val="00606C0A"/>
    <w:rsid w:val="00611C6D"/>
    <w:rsid w:val="0061204C"/>
    <w:rsid w:val="006145F5"/>
    <w:rsid w:val="0062048E"/>
    <w:rsid w:val="006255A3"/>
    <w:rsid w:val="00626947"/>
    <w:rsid w:val="0062725D"/>
    <w:rsid w:val="00632849"/>
    <w:rsid w:val="00634E24"/>
    <w:rsid w:val="00640C02"/>
    <w:rsid w:val="00642D20"/>
    <w:rsid w:val="00643C0D"/>
    <w:rsid w:val="006454C3"/>
    <w:rsid w:val="0064642E"/>
    <w:rsid w:val="006568D8"/>
    <w:rsid w:val="00677F43"/>
    <w:rsid w:val="00680695"/>
    <w:rsid w:val="00681E4A"/>
    <w:rsid w:val="006A2149"/>
    <w:rsid w:val="006A6880"/>
    <w:rsid w:val="006D092C"/>
    <w:rsid w:val="006D2785"/>
    <w:rsid w:val="006E41E8"/>
    <w:rsid w:val="006F03EE"/>
    <w:rsid w:val="006F2D8D"/>
    <w:rsid w:val="006F64D8"/>
    <w:rsid w:val="006F799F"/>
    <w:rsid w:val="0070595A"/>
    <w:rsid w:val="007079C8"/>
    <w:rsid w:val="00707B9A"/>
    <w:rsid w:val="0071432D"/>
    <w:rsid w:val="00721A3F"/>
    <w:rsid w:val="00722EB7"/>
    <w:rsid w:val="00725F78"/>
    <w:rsid w:val="00726ADA"/>
    <w:rsid w:val="00726D7A"/>
    <w:rsid w:val="00730B9F"/>
    <w:rsid w:val="007316AB"/>
    <w:rsid w:val="00735F93"/>
    <w:rsid w:val="00737582"/>
    <w:rsid w:val="007409FD"/>
    <w:rsid w:val="00745F58"/>
    <w:rsid w:val="00755E70"/>
    <w:rsid w:val="00757071"/>
    <w:rsid w:val="007810AA"/>
    <w:rsid w:val="0078575B"/>
    <w:rsid w:val="00797B95"/>
    <w:rsid w:val="007A245E"/>
    <w:rsid w:val="007A3549"/>
    <w:rsid w:val="007A75ED"/>
    <w:rsid w:val="007B1E81"/>
    <w:rsid w:val="007C4440"/>
    <w:rsid w:val="007D30DD"/>
    <w:rsid w:val="007D44F6"/>
    <w:rsid w:val="007D5553"/>
    <w:rsid w:val="007D6FCA"/>
    <w:rsid w:val="007D7E35"/>
    <w:rsid w:val="007D7EC3"/>
    <w:rsid w:val="007E6E73"/>
    <w:rsid w:val="007F1A54"/>
    <w:rsid w:val="008000BE"/>
    <w:rsid w:val="008107DC"/>
    <w:rsid w:val="008125B2"/>
    <w:rsid w:val="00815E17"/>
    <w:rsid w:val="00820E01"/>
    <w:rsid w:val="00821F0F"/>
    <w:rsid w:val="0082268E"/>
    <w:rsid w:val="00835B63"/>
    <w:rsid w:val="00842A02"/>
    <w:rsid w:val="00845033"/>
    <w:rsid w:val="00850B15"/>
    <w:rsid w:val="008554FA"/>
    <w:rsid w:val="00862CDF"/>
    <w:rsid w:val="008636D9"/>
    <w:rsid w:val="008642AC"/>
    <w:rsid w:val="00872D12"/>
    <w:rsid w:val="008746D3"/>
    <w:rsid w:val="00874B8D"/>
    <w:rsid w:val="00875154"/>
    <w:rsid w:val="00877CAD"/>
    <w:rsid w:val="008955F5"/>
    <w:rsid w:val="008A2417"/>
    <w:rsid w:val="008A2EAB"/>
    <w:rsid w:val="008A43FC"/>
    <w:rsid w:val="008B34B9"/>
    <w:rsid w:val="008B4286"/>
    <w:rsid w:val="008C306F"/>
    <w:rsid w:val="008C5487"/>
    <w:rsid w:val="008C6A17"/>
    <w:rsid w:val="008D1621"/>
    <w:rsid w:val="008D1CB1"/>
    <w:rsid w:val="008D452C"/>
    <w:rsid w:val="008D6F38"/>
    <w:rsid w:val="008E444A"/>
    <w:rsid w:val="008E4956"/>
    <w:rsid w:val="008F0A01"/>
    <w:rsid w:val="008F4037"/>
    <w:rsid w:val="008F49FB"/>
    <w:rsid w:val="00900978"/>
    <w:rsid w:val="0090306F"/>
    <w:rsid w:val="00912FE2"/>
    <w:rsid w:val="00913A90"/>
    <w:rsid w:val="009147B9"/>
    <w:rsid w:val="009176A4"/>
    <w:rsid w:val="009177D1"/>
    <w:rsid w:val="00920F63"/>
    <w:rsid w:val="009267AC"/>
    <w:rsid w:val="009344E3"/>
    <w:rsid w:val="0093779E"/>
    <w:rsid w:val="00937C33"/>
    <w:rsid w:val="00940AEA"/>
    <w:rsid w:val="00945488"/>
    <w:rsid w:val="009516EC"/>
    <w:rsid w:val="009551DC"/>
    <w:rsid w:val="00957FEF"/>
    <w:rsid w:val="00963878"/>
    <w:rsid w:val="009667EC"/>
    <w:rsid w:val="00967090"/>
    <w:rsid w:val="009718DF"/>
    <w:rsid w:val="0098042F"/>
    <w:rsid w:val="00990154"/>
    <w:rsid w:val="00991B59"/>
    <w:rsid w:val="009A1E79"/>
    <w:rsid w:val="009A1F0A"/>
    <w:rsid w:val="009A422C"/>
    <w:rsid w:val="009A52A9"/>
    <w:rsid w:val="009A6B05"/>
    <w:rsid w:val="009B650D"/>
    <w:rsid w:val="009B79CE"/>
    <w:rsid w:val="009C5AAB"/>
    <w:rsid w:val="009D7F2D"/>
    <w:rsid w:val="009E2DE3"/>
    <w:rsid w:val="009E4AD1"/>
    <w:rsid w:val="009E7BAB"/>
    <w:rsid w:val="00A03C53"/>
    <w:rsid w:val="00A05136"/>
    <w:rsid w:val="00A17163"/>
    <w:rsid w:val="00A20A27"/>
    <w:rsid w:val="00A21869"/>
    <w:rsid w:val="00A22F1B"/>
    <w:rsid w:val="00A34433"/>
    <w:rsid w:val="00A42341"/>
    <w:rsid w:val="00A42729"/>
    <w:rsid w:val="00A45331"/>
    <w:rsid w:val="00A5639E"/>
    <w:rsid w:val="00A56DD2"/>
    <w:rsid w:val="00A57F80"/>
    <w:rsid w:val="00A646F2"/>
    <w:rsid w:val="00A7219D"/>
    <w:rsid w:val="00A75B9C"/>
    <w:rsid w:val="00A855E2"/>
    <w:rsid w:val="00A86892"/>
    <w:rsid w:val="00A86FF5"/>
    <w:rsid w:val="00A95BAA"/>
    <w:rsid w:val="00AA3BAE"/>
    <w:rsid w:val="00AA588F"/>
    <w:rsid w:val="00AA69B7"/>
    <w:rsid w:val="00AB58E5"/>
    <w:rsid w:val="00AD02C9"/>
    <w:rsid w:val="00AD4981"/>
    <w:rsid w:val="00AD6384"/>
    <w:rsid w:val="00AD7867"/>
    <w:rsid w:val="00AE5CF7"/>
    <w:rsid w:val="00AE6DD4"/>
    <w:rsid w:val="00AF680C"/>
    <w:rsid w:val="00B00279"/>
    <w:rsid w:val="00B02243"/>
    <w:rsid w:val="00B059B7"/>
    <w:rsid w:val="00B064B2"/>
    <w:rsid w:val="00B268EB"/>
    <w:rsid w:val="00B303E9"/>
    <w:rsid w:val="00B34228"/>
    <w:rsid w:val="00B37B0D"/>
    <w:rsid w:val="00B53C4B"/>
    <w:rsid w:val="00B6019D"/>
    <w:rsid w:val="00B76937"/>
    <w:rsid w:val="00B81ED8"/>
    <w:rsid w:val="00B82DD7"/>
    <w:rsid w:val="00B83B9E"/>
    <w:rsid w:val="00B83D7B"/>
    <w:rsid w:val="00B86D7F"/>
    <w:rsid w:val="00B87C9F"/>
    <w:rsid w:val="00B963C4"/>
    <w:rsid w:val="00BA48B5"/>
    <w:rsid w:val="00BA6486"/>
    <w:rsid w:val="00BB456C"/>
    <w:rsid w:val="00BD09F9"/>
    <w:rsid w:val="00BD0A86"/>
    <w:rsid w:val="00BD2ABA"/>
    <w:rsid w:val="00BD65B8"/>
    <w:rsid w:val="00BE186E"/>
    <w:rsid w:val="00BE5984"/>
    <w:rsid w:val="00BF108E"/>
    <w:rsid w:val="00BF1BE4"/>
    <w:rsid w:val="00BF2EE2"/>
    <w:rsid w:val="00C0015A"/>
    <w:rsid w:val="00C03652"/>
    <w:rsid w:val="00C041F3"/>
    <w:rsid w:val="00C05AB6"/>
    <w:rsid w:val="00C10FEA"/>
    <w:rsid w:val="00C13310"/>
    <w:rsid w:val="00C13BE8"/>
    <w:rsid w:val="00C14BF3"/>
    <w:rsid w:val="00C1724A"/>
    <w:rsid w:val="00C24F75"/>
    <w:rsid w:val="00C301B9"/>
    <w:rsid w:val="00C36864"/>
    <w:rsid w:val="00C421AD"/>
    <w:rsid w:val="00C5363A"/>
    <w:rsid w:val="00C55954"/>
    <w:rsid w:val="00C569FF"/>
    <w:rsid w:val="00C724EF"/>
    <w:rsid w:val="00C8372D"/>
    <w:rsid w:val="00C93430"/>
    <w:rsid w:val="00C96E8D"/>
    <w:rsid w:val="00CA2F5D"/>
    <w:rsid w:val="00CA59AE"/>
    <w:rsid w:val="00CB4068"/>
    <w:rsid w:val="00CB7357"/>
    <w:rsid w:val="00CC195E"/>
    <w:rsid w:val="00CC6933"/>
    <w:rsid w:val="00CD0E01"/>
    <w:rsid w:val="00CD14A6"/>
    <w:rsid w:val="00CD2D92"/>
    <w:rsid w:val="00CD2E62"/>
    <w:rsid w:val="00CD3CD6"/>
    <w:rsid w:val="00CD775C"/>
    <w:rsid w:val="00CE376B"/>
    <w:rsid w:val="00CE583A"/>
    <w:rsid w:val="00CF1113"/>
    <w:rsid w:val="00CF2B6F"/>
    <w:rsid w:val="00D0355B"/>
    <w:rsid w:val="00D03DBF"/>
    <w:rsid w:val="00D03FB8"/>
    <w:rsid w:val="00D10887"/>
    <w:rsid w:val="00D13B00"/>
    <w:rsid w:val="00D14BD0"/>
    <w:rsid w:val="00D15860"/>
    <w:rsid w:val="00D15BC7"/>
    <w:rsid w:val="00D217DB"/>
    <w:rsid w:val="00D31631"/>
    <w:rsid w:val="00D35FEB"/>
    <w:rsid w:val="00D4248F"/>
    <w:rsid w:val="00D44F8D"/>
    <w:rsid w:val="00D5180C"/>
    <w:rsid w:val="00D51D6D"/>
    <w:rsid w:val="00D5444F"/>
    <w:rsid w:val="00D579A7"/>
    <w:rsid w:val="00D6384C"/>
    <w:rsid w:val="00D64421"/>
    <w:rsid w:val="00D66C04"/>
    <w:rsid w:val="00D67E73"/>
    <w:rsid w:val="00D73BFF"/>
    <w:rsid w:val="00D76214"/>
    <w:rsid w:val="00D76957"/>
    <w:rsid w:val="00D8110C"/>
    <w:rsid w:val="00D95967"/>
    <w:rsid w:val="00D968EC"/>
    <w:rsid w:val="00DA2C81"/>
    <w:rsid w:val="00DA4FF8"/>
    <w:rsid w:val="00DA54CD"/>
    <w:rsid w:val="00DB3C0D"/>
    <w:rsid w:val="00DC1984"/>
    <w:rsid w:val="00DC5C7F"/>
    <w:rsid w:val="00DD03AE"/>
    <w:rsid w:val="00DD570D"/>
    <w:rsid w:val="00DD6D34"/>
    <w:rsid w:val="00DD71A2"/>
    <w:rsid w:val="00DE0758"/>
    <w:rsid w:val="00DE2639"/>
    <w:rsid w:val="00DE3CE1"/>
    <w:rsid w:val="00DE4559"/>
    <w:rsid w:val="00DE4C77"/>
    <w:rsid w:val="00DE6070"/>
    <w:rsid w:val="00DE6EDF"/>
    <w:rsid w:val="00DF465F"/>
    <w:rsid w:val="00E050E2"/>
    <w:rsid w:val="00E12DD4"/>
    <w:rsid w:val="00E171D3"/>
    <w:rsid w:val="00E24949"/>
    <w:rsid w:val="00E26DF3"/>
    <w:rsid w:val="00E431EB"/>
    <w:rsid w:val="00E526A8"/>
    <w:rsid w:val="00E5273A"/>
    <w:rsid w:val="00E64397"/>
    <w:rsid w:val="00E655AE"/>
    <w:rsid w:val="00E657C2"/>
    <w:rsid w:val="00E661B0"/>
    <w:rsid w:val="00E66B60"/>
    <w:rsid w:val="00E67CA1"/>
    <w:rsid w:val="00E70E97"/>
    <w:rsid w:val="00E72917"/>
    <w:rsid w:val="00E872B9"/>
    <w:rsid w:val="00E936E9"/>
    <w:rsid w:val="00EA0148"/>
    <w:rsid w:val="00EA0691"/>
    <w:rsid w:val="00EA0DD3"/>
    <w:rsid w:val="00EA3B7C"/>
    <w:rsid w:val="00EA7250"/>
    <w:rsid w:val="00EC087D"/>
    <w:rsid w:val="00EC447D"/>
    <w:rsid w:val="00EC63C5"/>
    <w:rsid w:val="00ED0521"/>
    <w:rsid w:val="00ED42AC"/>
    <w:rsid w:val="00EE2B73"/>
    <w:rsid w:val="00EE3450"/>
    <w:rsid w:val="00EE5947"/>
    <w:rsid w:val="00EE7015"/>
    <w:rsid w:val="00F0172C"/>
    <w:rsid w:val="00F0753D"/>
    <w:rsid w:val="00F10C75"/>
    <w:rsid w:val="00F113BD"/>
    <w:rsid w:val="00F211E6"/>
    <w:rsid w:val="00F372AA"/>
    <w:rsid w:val="00F404FE"/>
    <w:rsid w:val="00F407EF"/>
    <w:rsid w:val="00F4242E"/>
    <w:rsid w:val="00F4730D"/>
    <w:rsid w:val="00F5084A"/>
    <w:rsid w:val="00F61371"/>
    <w:rsid w:val="00F64DD8"/>
    <w:rsid w:val="00F75AF2"/>
    <w:rsid w:val="00F81BAC"/>
    <w:rsid w:val="00F83D81"/>
    <w:rsid w:val="00F902A8"/>
    <w:rsid w:val="00F905EF"/>
    <w:rsid w:val="00F91A83"/>
    <w:rsid w:val="00F94932"/>
    <w:rsid w:val="00F9713C"/>
    <w:rsid w:val="00FA1B38"/>
    <w:rsid w:val="00FA2EC0"/>
    <w:rsid w:val="00FA7CBD"/>
    <w:rsid w:val="00FB1057"/>
    <w:rsid w:val="00FB4C59"/>
    <w:rsid w:val="00FB7D34"/>
    <w:rsid w:val="00FD0B09"/>
    <w:rsid w:val="00FD21FB"/>
    <w:rsid w:val="00FD4604"/>
    <w:rsid w:val="00FD7E53"/>
    <w:rsid w:val="00FE2077"/>
    <w:rsid w:val="00FE71B8"/>
    <w:rsid w:val="00FF28F4"/>
    <w:rsid w:val="00FF45F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844CF"/>
  <w15:docId w15:val="{E97B69ED-FEA7-41C3-A9C1-76BFB895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B6"/>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C05AB6"/>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C05AB6"/>
    <w:pPr>
      <w:numPr>
        <w:ilvl w:val="1"/>
        <w:numId w:val="4"/>
      </w:numPr>
      <w:spacing w:before="240"/>
      <w:outlineLvl w:val="1"/>
    </w:pPr>
    <w:rPr>
      <w:i/>
      <w:sz w:val="24"/>
    </w:rPr>
  </w:style>
  <w:style w:type="paragraph" w:styleId="Balk3">
    <w:name w:val="heading 3"/>
    <w:basedOn w:val="Normal"/>
    <w:next w:val="Normal"/>
    <w:link w:val="Balk3Char"/>
    <w:qFormat/>
    <w:rsid w:val="00C05AB6"/>
    <w:pPr>
      <w:widowControl w:val="0"/>
      <w:numPr>
        <w:ilvl w:val="2"/>
        <w:numId w:val="4"/>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C05AB6"/>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C05AB6"/>
    <w:pPr>
      <w:spacing w:before="240" w:after="60"/>
      <w:outlineLvl w:val="4"/>
    </w:pPr>
    <w:rPr>
      <w:b/>
      <w:bCs/>
      <w:i/>
      <w:iCs/>
      <w:sz w:val="26"/>
      <w:szCs w:val="26"/>
    </w:rPr>
  </w:style>
  <w:style w:type="paragraph" w:styleId="Balk6">
    <w:name w:val="heading 6"/>
    <w:basedOn w:val="Normal"/>
    <w:next w:val="Normal"/>
    <w:link w:val="Balk6Char"/>
    <w:qFormat/>
    <w:rsid w:val="00C05AB6"/>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05AB6"/>
    <w:pPr>
      <w:spacing w:before="240" w:after="60"/>
      <w:outlineLvl w:val="6"/>
    </w:pPr>
    <w:rPr>
      <w:rFonts w:ascii="Calibri" w:hAnsi="Calibri"/>
    </w:rPr>
  </w:style>
  <w:style w:type="paragraph" w:styleId="Balk8">
    <w:name w:val="heading 8"/>
    <w:basedOn w:val="Normal"/>
    <w:next w:val="Normal"/>
    <w:link w:val="Balk8Char"/>
    <w:qFormat/>
    <w:rsid w:val="00C05AB6"/>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C05AB6"/>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05AB6"/>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C05AB6"/>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C05AB6"/>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C05AB6"/>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C05AB6"/>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05AB6"/>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C05AB6"/>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05AB6"/>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C05AB6"/>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C05AB6"/>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C05AB6"/>
    <w:rPr>
      <w:color w:val="0000FF"/>
      <w:u w:val="single"/>
    </w:rPr>
  </w:style>
  <w:style w:type="paragraph" w:styleId="AltBilgi">
    <w:name w:val="footer"/>
    <w:basedOn w:val="Normal"/>
    <w:link w:val="AltBilgiChar"/>
    <w:uiPriority w:val="99"/>
    <w:rsid w:val="00C05AB6"/>
    <w:pPr>
      <w:tabs>
        <w:tab w:val="center" w:pos="4536"/>
        <w:tab w:val="right" w:pos="9072"/>
      </w:tabs>
    </w:pPr>
  </w:style>
  <w:style w:type="character" w:customStyle="1" w:styleId="AltBilgiChar">
    <w:name w:val="Alt Bilgi Char"/>
    <w:basedOn w:val="VarsaylanParagrafYazTipi"/>
    <w:link w:val="AltBilgi"/>
    <w:uiPriority w:val="99"/>
    <w:rsid w:val="00C05AB6"/>
    <w:rPr>
      <w:rFonts w:ascii="Times New Roman" w:eastAsia="Times New Roman" w:hAnsi="Times New Roman" w:cs="Times New Roman"/>
      <w:sz w:val="24"/>
      <w:szCs w:val="24"/>
      <w:lang w:eastAsia="tr-TR"/>
    </w:rPr>
  </w:style>
  <w:style w:type="character" w:styleId="SayfaNumaras">
    <w:name w:val="page number"/>
    <w:basedOn w:val="VarsaylanParagrafYazTipi"/>
    <w:rsid w:val="00C05AB6"/>
  </w:style>
  <w:style w:type="paragraph" w:styleId="DipnotMetni">
    <w:name w:val="footnote text"/>
    <w:basedOn w:val="Normal"/>
    <w:link w:val="DipnotMetniChar"/>
    <w:semiHidden/>
    <w:rsid w:val="00C05AB6"/>
    <w:rPr>
      <w:sz w:val="20"/>
      <w:szCs w:val="20"/>
    </w:rPr>
  </w:style>
  <w:style w:type="character" w:customStyle="1" w:styleId="DipnotMetniChar">
    <w:name w:val="Dipnot Metni Char"/>
    <w:basedOn w:val="VarsaylanParagrafYazTipi"/>
    <w:link w:val="DipnotMetni"/>
    <w:semiHidden/>
    <w:rsid w:val="00C05AB6"/>
    <w:rPr>
      <w:rFonts w:ascii="Times New Roman" w:eastAsia="Times New Roman" w:hAnsi="Times New Roman" w:cs="Times New Roman"/>
      <w:sz w:val="20"/>
      <w:szCs w:val="20"/>
      <w:lang w:eastAsia="tr-TR"/>
    </w:rPr>
  </w:style>
  <w:style w:type="character" w:styleId="DipnotBavurusu">
    <w:name w:val="footnote reference"/>
    <w:semiHidden/>
    <w:rsid w:val="00C05AB6"/>
    <w:rPr>
      <w:vertAlign w:val="superscript"/>
    </w:rPr>
  </w:style>
  <w:style w:type="character" w:customStyle="1" w:styleId="Style11pt">
    <w:name w:val="Style 11 pt"/>
    <w:rsid w:val="00C05AB6"/>
    <w:rPr>
      <w:sz w:val="22"/>
    </w:rPr>
  </w:style>
  <w:style w:type="paragraph" w:styleId="stBilgi">
    <w:name w:val="header"/>
    <w:aliases w:val=" Char"/>
    <w:basedOn w:val="Normal"/>
    <w:link w:val="stBilgiChar"/>
    <w:rsid w:val="00C05AB6"/>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rsid w:val="00C05AB6"/>
    <w:rPr>
      <w:rFonts w:ascii="Arial" w:eastAsia="Times New Roman" w:hAnsi="Arial" w:cs="Times New Roman"/>
      <w:sz w:val="20"/>
      <w:szCs w:val="20"/>
      <w:lang w:val="en-GB" w:eastAsia="en-GB"/>
    </w:rPr>
  </w:style>
  <w:style w:type="paragraph" w:styleId="bekMetni">
    <w:name w:val="Block Text"/>
    <w:basedOn w:val="Normal"/>
    <w:rsid w:val="00C05AB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05AB6"/>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C05A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05AB6"/>
    <w:pPr>
      <w:spacing w:before="100" w:beforeAutospacing="1" w:after="100" w:afterAutospacing="1"/>
    </w:pPr>
  </w:style>
  <w:style w:type="paragraph" w:styleId="BalonMetni">
    <w:name w:val="Balloon Text"/>
    <w:basedOn w:val="Normal"/>
    <w:link w:val="BalonMetniChar"/>
    <w:semiHidden/>
    <w:rsid w:val="00C05AB6"/>
    <w:rPr>
      <w:rFonts w:ascii="Tahoma" w:hAnsi="Tahoma" w:cs="Tahoma"/>
      <w:sz w:val="16"/>
      <w:szCs w:val="16"/>
    </w:rPr>
  </w:style>
  <w:style w:type="character" w:customStyle="1" w:styleId="BalonMetniChar">
    <w:name w:val="Balon Metni Char"/>
    <w:basedOn w:val="VarsaylanParagrafYazTipi"/>
    <w:link w:val="BalonMetni"/>
    <w:semiHidden/>
    <w:rsid w:val="00C05AB6"/>
    <w:rPr>
      <w:rFonts w:ascii="Tahoma" w:eastAsia="Times New Roman" w:hAnsi="Tahoma" w:cs="Tahoma"/>
      <w:sz w:val="16"/>
      <w:szCs w:val="16"/>
      <w:lang w:eastAsia="tr-TR"/>
    </w:rPr>
  </w:style>
  <w:style w:type="paragraph" w:customStyle="1" w:styleId="BodyText22">
    <w:name w:val="Body Text 22"/>
    <w:basedOn w:val="Normal"/>
    <w:rsid w:val="00C05AB6"/>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05AB6"/>
    <w:rPr>
      <w:szCs w:val="20"/>
      <w:lang w:val="sv-SE" w:eastAsia="en-GB"/>
    </w:rPr>
  </w:style>
  <w:style w:type="character" w:customStyle="1" w:styleId="GvdeMetniChar">
    <w:name w:val="Gövde Metni Char"/>
    <w:basedOn w:val="VarsaylanParagrafYazTipi"/>
    <w:link w:val="GvdeMetni"/>
    <w:rsid w:val="00C05AB6"/>
    <w:rPr>
      <w:rFonts w:ascii="Times New Roman" w:eastAsia="Times New Roman" w:hAnsi="Times New Roman" w:cs="Times New Roman"/>
      <w:sz w:val="24"/>
      <w:szCs w:val="20"/>
      <w:lang w:val="sv-SE" w:eastAsia="en-GB"/>
    </w:rPr>
  </w:style>
  <w:style w:type="character" w:styleId="Vurgu">
    <w:name w:val="Emphasis"/>
    <w:qFormat/>
    <w:rsid w:val="00C05AB6"/>
    <w:rPr>
      <w:i/>
    </w:rPr>
  </w:style>
  <w:style w:type="character" w:styleId="Gl">
    <w:name w:val="Strong"/>
    <w:qFormat/>
    <w:rsid w:val="00C05AB6"/>
    <w:rPr>
      <w:b/>
    </w:rPr>
  </w:style>
  <w:style w:type="paragraph" w:styleId="GvdeMetni2">
    <w:name w:val="Body Text 2"/>
    <w:basedOn w:val="Normal"/>
    <w:link w:val="GvdeMetni2Char"/>
    <w:rsid w:val="00C05AB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05AB6"/>
    <w:rPr>
      <w:rFonts w:ascii="Arial" w:eastAsia="Times New Roman" w:hAnsi="Arial" w:cs="Times New Roman"/>
      <w:sz w:val="24"/>
      <w:szCs w:val="20"/>
      <w:lang w:val="en-GB"/>
    </w:rPr>
  </w:style>
  <w:style w:type="paragraph" w:styleId="GvdeMetni3">
    <w:name w:val="Body Text 3"/>
    <w:basedOn w:val="Normal"/>
    <w:link w:val="GvdeMetni3Char"/>
    <w:rsid w:val="00C05AB6"/>
    <w:pPr>
      <w:spacing w:after="120"/>
    </w:pPr>
    <w:rPr>
      <w:sz w:val="16"/>
      <w:szCs w:val="16"/>
    </w:rPr>
  </w:style>
  <w:style w:type="character" w:customStyle="1" w:styleId="GvdeMetni3Char">
    <w:name w:val="Gövde Metni 3 Char"/>
    <w:basedOn w:val="VarsaylanParagrafYazTipi"/>
    <w:link w:val="GvdeMetni3"/>
    <w:rsid w:val="00C05AB6"/>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C05AB6"/>
    <w:pPr>
      <w:spacing w:after="120"/>
      <w:ind w:left="283"/>
    </w:pPr>
  </w:style>
  <w:style w:type="character" w:customStyle="1" w:styleId="GvdeMetniGirintisiChar">
    <w:name w:val="Gövde Metni Girintisi Char"/>
    <w:basedOn w:val="VarsaylanParagrafYazTipi"/>
    <w:link w:val="GvdeMetniGirintisi"/>
    <w:rsid w:val="00C05AB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C05AB6"/>
    <w:pPr>
      <w:numPr>
        <w:ilvl w:val="1"/>
        <w:numId w:val="3"/>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C05AB6"/>
    <w:rPr>
      <w:rFonts w:ascii="Times New Roman" w:eastAsia="Times New Roman" w:hAnsi="Times New Roman" w:cs="Times New Roman"/>
      <w:sz w:val="16"/>
      <w:szCs w:val="16"/>
      <w:lang w:eastAsia="tr-TR"/>
    </w:rPr>
  </w:style>
  <w:style w:type="paragraph" w:customStyle="1" w:styleId="Text1">
    <w:name w:val="Text 1"/>
    <w:basedOn w:val="Normal"/>
    <w:rsid w:val="00C05AB6"/>
    <w:pPr>
      <w:numPr>
        <w:ilvl w:val="3"/>
        <w:numId w:val="3"/>
      </w:numPr>
      <w:tabs>
        <w:tab w:val="clear" w:pos="2835"/>
      </w:tabs>
      <w:spacing w:after="240"/>
      <w:ind w:left="482" w:firstLine="0"/>
      <w:jc w:val="both"/>
    </w:pPr>
    <w:rPr>
      <w:szCs w:val="20"/>
      <w:lang w:val="en-GB" w:eastAsia="en-GB"/>
    </w:rPr>
  </w:style>
  <w:style w:type="paragraph" w:styleId="ListeNumaras">
    <w:name w:val="List Number"/>
    <w:basedOn w:val="Normal"/>
    <w:rsid w:val="00C05AB6"/>
    <w:pPr>
      <w:numPr>
        <w:numId w:val="3"/>
      </w:numPr>
      <w:spacing w:after="240"/>
      <w:jc w:val="both"/>
    </w:pPr>
    <w:rPr>
      <w:szCs w:val="20"/>
      <w:lang w:val="en-GB" w:eastAsia="en-US"/>
    </w:rPr>
  </w:style>
  <w:style w:type="paragraph" w:customStyle="1" w:styleId="ListNumberLevel2">
    <w:name w:val="List Number (Level 2)"/>
    <w:basedOn w:val="Normal"/>
    <w:rsid w:val="00C05AB6"/>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C05AB6"/>
    <w:pPr>
      <w:numPr>
        <w:ilvl w:val="2"/>
        <w:numId w:val="3"/>
      </w:numPr>
      <w:spacing w:after="240"/>
      <w:jc w:val="both"/>
    </w:pPr>
    <w:rPr>
      <w:szCs w:val="20"/>
      <w:lang w:val="en-GB" w:eastAsia="en-US"/>
    </w:rPr>
  </w:style>
  <w:style w:type="paragraph" w:customStyle="1" w:styleId="ListNumberLevel4">
    <w:name w:val="List Number (Level 4)"/>
    <w:basedOn w:val="Normal"/>
    <w:rsid w:val="00C05AB6"/>
    <w:pPr>
      <w:tabs>
        <w:tab w:val="num" w:pos="2835"/>
      </w:tabs>
      <w:spacing w:after="240"/>
      <w:ind w:left="2835" w:hanging="709"/>
      <w:jc w:val="both"/>
    </w:pPr>
    <w:rPr>
      <w:szCs w:val="20"/>
      <w:lang w:val="en-GB" w:eastAsia="en-US"/>
    </w:rPr>
  </w:style>
  <w:style w:type="paragraph" w:customStyle="1" w:styleId="text-3mezera">
    <w:name w:val="text - 3 mezera"/>
    <w:basedOn w:val="Normal"/>
    <w:rsid w:val="00C05AB6"/>
    <w:pPr>
      <w:widowControl w:val="0"/>
      <w:spacing w:before="60" w:line="240" w:lineRule="exact"/>
      <w:jc w:val="both"/>
    </w:pPr>
    <w:rPr>
      <w:rFonts w:ascii="Arial" w:hAnsi="Arial" w:cs="Arial"/>
      <w:snapToGrid w:val="0"/>
      <w:lang w:val="cs-CZ" w:eastAsia="en-US"/>
    </w:rPr>
  </w:style>
  <w:style w:type="paragraph" w:customStyle="1" w:styleId="text">
    <w:name w:val="text"/>
    <w:rsid w:val="00C05AB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05AB6"/>
    <w:pPr>
      <w:spacing w:after="240"/>
      <w:jc w:val="center"/>
    </w:pPr>
    <w:rPr>
      <w:rFonts w:ascii="Arial" w:hAnsi="Arial"/>
      <w:bCs/>
      <w:sz w:val="28"/>
      <w:szCs w:val="20"/>
      <w:lang w:val="en-GB" w:eastAsia="en-GB"/>
    </w:rPr>
  </w:style>
  <w:style w:type="paragraph" w:customStyle="1" w:styleId="formtenderbox">
    <w:name w:val="formtenderbox"/>
    <w:basedOn w:val="Normal"/>
    <w:rsid w:val="00C05AB6"/>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C05AB6"/>
    <w:pPr>
      <w:ind w:left="567" w:hanging="567"/>
    </w:pPr>
  </w:style>
  <w:style w:type="paragraph" w:customStyle="1" w:styleId="Section">
    <w:name w:val="Section"/>
    <w:basedOn w:val="Normal"/>
    <w:rsid w:val="00C05AB6"/>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C05AB6"/>
    <w:pPr>
      <w:spacing w:before="120"/>
      <w:jc w:val="center"/>
    </w:pPr>
    <w:rPr>
      <w:rFonts w:cs="Times New Roman"/>
      <w:sz w:val="20"/>
      <w:szCs w:val="20"/>
    </w:rPr>
  </w:style>
  <w:style w:type="paragraph" w:customStyle="1" w:styleId="Blockquote">
    <w:name w:val="Blockquote"/>
    <w:basedOn w:val="Normal"/>
    <w:rsid w:val="00C05AB6"/>
    <w:pPr>
      <w:widowControl w:val="0"/>
      <w:spacing w:before="100" w:after="100"/>
      <w:ind w:left="360" w:right="360"/>
    </w:pPr>
    <w:rPr>
      <w:snapToGrid w:val="0"/>
      <w:szCs w:val="20"/>
      <w:lang w:val="en-US" w:eastAsia="en-US"/>
    </w:rPr>
  </w:style>
  <w:style w:type="paragraph" w:styleId="KonuBal">
    <w:name w:val="Title"/>
    <w:basedOn w:val="Normal"/>
    <w:link w:val="KonuBalChar"/>
    <w:qFormat/>
    <w:rsid w:val="00C05AB6"/>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C05AB6"/>
    <w:rPr>
      <w:rFonts w:ascii="Times New Roman" w:eastAsia="Times New Roman" w:hAnsi="Times New Roman" w:cs="Times New Roman"/>
      <w:b/>
      <w:sz w:val="48"/>
      <w:szCs w:val="20"/>
      <w:lang w:val="en-US" w:eastAsia="en-GB"/>
    </w:rPr>
  </w:style>
  <w:style w:type="character" w:customStyle="1" w:styleId="CharChar">
    <w:name w:val="Char Char"/>
    <w:rsid w:val="00C05AB6"/>
    <w:rPr>
      <w:rFonts w:ascii="Arial" w:hAnsi="Arial"/>
      <w:sz w:val="24"/>
      <w:szCs w:val="24"/>
      <w:u w:val="single"/>
      <w:lang w:val="en-GB" w:eastAsia="en-US" w:bidi="ar-SA"/>
    </w:rPr>
  </w:style>
  <w:style w:type="paragraph" w:customStyle="1" w:styleId="titlefront">
    <w:name w:val="title_front"/>
    <w:basedOn w:val="Normal"/>
    <w:rsid w:val="00C05AB6"/>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05AB6"/>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C05AB6"/>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C05AB6"/>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C05AB6"/>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05AB6"/>
    <w:pPr>
      <w:ind w:left="240"/>
    </w:pPr>
    <w:rPr>
      <w:sz w:val="20"/>
      <w:szCs w:val="20"/>
    </w:rPr>
  </w:style>
  <w:style w:type="paragraph" w:styleId="T9">
    <w:name w:val="toc 9"/>
    <w:basedOn w:val="Normal"/>
    <w:next w:val="Normal"/>
    <w:autoRedefine/>
    <w:semiHidden/>
    <w:rsid w:val="00C05AB6"/>
    <w:pPr>
      <w:ind w:left="1680"/>
    </w:pPr>
    <w:rPr>
      <w:sz w:val="20"/>
      <w:szCs w:val="20"/>
    </w:rPr>
  </w:style>
  <w:style w:type="paragraph" w:styleId="T8">
    <w:name w:val="toc 8"/>
    <w:basedOn w:val="Normal"/>
    <w:next w:val="Normal"/>
    <w:autoRedefine/>
    <w:semiHidden/>
    <w:rsid w:val="00C05AB6"/>
    <w:pPr>
      <w:ind w:left="1440"/>
    </w:pPr>
    <w:rPr>
      <w:sz w:val="20"/>
      <w:szCs w:val="20"/>
    </w:rPr>
  </w:style>
  <w:style w:type="character" w:styleId="zlenenKpr">
    <w:name w:val="FollowedHyperlink"/>
    <w:rsid w:val="00C05AB6"/>
    <w:rPr>
      <w:color w:val="800080"/>
      <w:u w:val="single"/>
    </w:rPr>
  </w:style>
  <w:style w:type="paragraph" w:styleId="T6">
    <w:name w:val="toc 6"/>
    <w:basedOn w:val="Normal"/>
    <w:next w:val="Normal"/>
    <w:autoRedefine/>
    <w:uiPriority w:val="39"/>
    <w:unhideWhenUsed/>
    <w:rsid w:val="00C05AB6"/>
    <w:pPr>
      <w:ind w:left="960"/>
    </w:pPr>
    <w:rPr>
      <w:sz w:val="20"/>
      <w:szCs w:val="20"/>
    </w:rPr>
  </w:style>
  <w:style w:type="paragraph" w:styleId="T5">
    <w:name w:val="toc 5"/>
    <w:basedOn w:val="Normal"/>
    <w:next w:val="Normal"/>
    <w:autoRedefine/>
    <w:semiHidden/>
    <w:rsid w:val="00C05AB6"/>
    <w:pPr>
      <w:ind w:left="720"/>
    </w:pPr>
    <w:rPr>
      <w:sz w:val="20"/>
      <w:szCs w:val="20"/>
    </w:rPr>
  </w:style>
  <w:style w:type="paragraph" w:styleId="T4">
    <w:name w:val="toc 4"/>
    <w:basedOn w:val="Normal"/>
    <w:next w:val="Normal"/>
    <w:autoRedefine/>
    <w:uiPriority w:val="39"/>
    <w:semiHidden/>
    <w:unhideWhenUsed/>
    <w:rsid w:val="00C05AB6"/>
    <w:pPr>
      <w:ind w:left="480"/>
    </w:pPr>
    <w:rPr>
      <w:sz w:val="20"/>
      <w:szCs w:val="20"/>
    </w:rPr>
  </w:style>
  <w:style w:type="paragraph" w:styleId="ekillerTablosu">
    <w:name w:val="table of figures"/>
    <w:basedOn w:val="Normal"/>
    <w:next w:val="Normal"/>
    <w:uiPriority w:val="99"/>
    <w:unhideWhenUsed/>
    <w:rsid w:val="00C05AB6"/>
  </w:style>
  <w:style w:type="paragraph" w:styleId="T7">
    <w:name w:val="toc 7"/>
    <w:basedOn w:val="Normal"/>
    <w:next w:val="Normal"/>
    <w:autoRedefine/>
    <w:semiHidden/>
    <w:rsid w:val="00C05AB6"/>
    <w:pPr>
      <w:ind w:left="1200"/>
    </w:pPr>
    <w:rPr>
      <w:sz w:val="20"/>
      <w:szCs w:val="20"/>
    </w:rPr>
  </w:style>
  <w:style w:type="character" w:styleId="AklamaBavurusu">
    <w:name w:val="annotation reference"/>
    <w:semiHidden/>
    <w:rsid w:val="00C05AB6"/>
    <w:rPr>
      <w:sz w:val="16"/>
      <w:szCs w:val="16"/>
    </w:rPr>
  </w:style>
  <w:style w:type="paragraph" w:styleId="AklamaMetni">
    <w:name w:val="annotation text"/>
    <w:basedOn w:val="Normal"/>
    <w:link w:val="AklamaMetniChar"/>
    <w:semiHidden/>
    <w:rsid w:val="00C05AB6"/>
    <w:rPr>
      <w:sz w:val="20"/>
      <w:szCs w:val="20"/>
    </w:rPr>
  </w:style>
  <w:style w:type="character" w:customStyle="1" w:styleId="AklamaMetniChar">
    <w:name w:val="Açıklama Metni Char"/>
    <w:basedOn w:val="VarsaylanParagrafYazTipi"/>
    <w:link w:val="AklamaMetni"/>
    <w:semiHidden/>
    <w:rsid w:val="00C05A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C05AB6"/>
    <w:rPr>
      <w:b/>
      <w:bCs/>
    </w:rPr>
  </w:style>
  <w:style w:type="character" w:customStyle="1" w:styleId="AklamaKonusuChar">
    <w:name w:val="Açıklama Konusu Char"/>
    <w:basedOn w:val="AklamaMetniChar"/>
    <w:link w:val="AklamaKonusu"/>
    <w:semiHidden/>
    <w:rsid w:val="00C05AB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015FCF"/>
    <w:pPr>
      <w:ind w:left="720"/>
      <w:contextualSpacing/>
    </w:pPr>
  </w:style>
  <w:style w:type="character" w:customStyle="1" w:styleId="FontStyle84">
    <w:name w:val="Font Style84"/>
    <w:rsid w:val="00D76957"/>
    <w:rPr>
      <w:rFonts w:ascii="Times New Roman" w:hAnsi="Times New Roman" w:cs="Times New Roman"/>
      <w:sz w:val="22"/>
      <w:szCs w:val="22"/>
    </w:rPr>
  </w:style>
  <w:style w:type="paragraph" w:customStyle="1" w:styleId="Style18">
    <w:name w:val="Style18"/>
    <w:basedOn w:val="Normal"/>
    <w:rsid w:val="00D76957"/>
    <w:pPr>
      <w:widowControl w:val="0"/>
      <w:autoSpaceDE w:val="0"/>
      <w:autoSpaceDN w:val="0"/>
      <w:adjustRightInd w:val="0"/>
      <w:spacing w:line="288" w:lineRule="exact"/>
    </w:pPr>
  </w:style>
  <w:style w:type="paragraph" w:customStyle="1" w:styleId="AralkYok1">
    <w:name w:val="Aralık Yok1"/>
    <w:uiPriority w:val="1"/>
    <w:qFormat/>
    <w:rsid w:val="00D76957"/>
    <w:pPr>
      <w:spacing w:after="0" w:line="240" w:lineRule="auto"/>
    </w:pPr>
    <w:rPr>
      <w:rFonts w:ascii="Times New Roman" w:eastAsia="Times New Roman" w:hAnsi="Times New Roman" w:cs="Times New Roman"/>
      <w:sz w:val="20"/>
      <w:szCs w:val="20"/>
      <w:lang w:eastAsia="tr-TR"/>
    </w:rPr>
  </w:style>
  <w:style w:type="character" w:customStyle="1" w:styleId="zmlenmeyenBahsetme1">
    <w:name w:val="Çözümlenmeyen Bahsetme1"/>
    <w:basedOn w:val="VarsaylanParagrafYazTipi"/>
    <w:uiPriority w:val="99"/>
    <w:semiHidden/>
    <w:unhideWhenUsed/>
    <w:rsid w:val="008F4037"/>
    <w:rPr>
      <w:color w:val="605E5C"/>
      <w:shd w:val="clear" w:color="auto" w:fill="E1DFDD"/>
    </w:rPr>
  </w:style>
  <w:style w:type="paragraph" w:styleId="Dzeltme">
    <w:name w:val="Revision"/>
    <w:hidden/>
    <w:uiPriority w:val="99"/>
    <w:semiHidden/>
    <w:rsid w:val="00F902A8"/>
    <w:pPr>
      <w:spacing w:after="0" w:line="240" w:lineRule="auto"/>
    </w:pPr>
    <w:rPr>
      <w:rFonts w:ascii="Times New Roman" w:eastAsia="Times New Roman" w:hAnsi="Times New Roman" w:cs="Times New Roman"/>
      <w:sz w:val="24"/>
      <w:szCs w:val="24"/>
      <w:lang w:eastAsia="tr-TR"/>
    </w:rPr>
  </w:style>
  <w:style w:type="paragraph" w:customStyle="1" w:styleId="ListeParagraf2">
    <w:name w:val="Liste Paragraf2"/>
    <w:basedOn w:val="Normal"/>
    <w:qFormat/>
    <w:rsid w:val="0000351B"/>
    <w:pPr>
      <w:ind w:left="720" w:hanging="357"/>
      <w:contextualSpacing/>
      <w:jc w:val="both"/>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023">
      <w:bodyDiv w:val="1"/>
      <w:marLeft w:val="0"/>
      <w:marRight w:val="0"/>
      <w:marTop w:val="0"/>
      <w:marBottom w:val="0"/>
      <w:divBdr>
        <w:top w:val="none" w:sz="0" w:space="0" w:color="auto"/>
        <w:left w:val="none" w:sz="0" w:space="0" w:color="auto"/>
        <w:bottom w:val="none" w:sz="0" w:space="0" w:color="auto"/>
        <w:right w:val="none" w:sz="0" w:space="0" w:color="auto"/>
      </w:divBdr>
    </w:div>
    <w:div w:id="42481583">
      <w:bodyDiv w:val="1"/>
      <w:marLeft w:val="0"/>
      <w:marRight w:val="0"/>
      <w:marTop w:val="0"/>
      <w:marBottom w:val="0"/>
      <w:divBdr>
        <w:top w:val="none" w:sz="0" w:space="0" w:color="auto"/>
        <w:left w:val="none" w:sz="0" w:space="0" w:color="auto"/>
        <w:bottom w:val="none" w:sz="0" w:space="0" w:color="auto"/>
        <w:right w:val="none" w:sz="0" w:space="0" w:color="auto"/>
      </w:divBdr>
    </w:div>
    <w:div w:id="260921311">
      <w:bodyDiv w:val="1"/>
      <w:marLeft w:val="0"/>
      <w:marRight w:val="0"/>
      <w:marTop w:val="0"/>
      <w:marBottom w:val="0"/>
      <w:divBdr>
        <w:top w:val="none" w:sz="0" w:space="0" w:color="auto"/>
        <w:left w:val="none" w:sz="0" w:space="0" w:color="auto"/>
        <w:bottom w:val="none" w:sz="0" w:space="0" w:color="auto"/>
        <w:right w:val="none" w:sz="0" w:space="0" w:color="auto"/>
      </w:divBdr>
    </w:div>
    <w:div w:id="298650813">
      <w:bodyDiv w:val="1"/>
      <w:marLeft w:val="0"/>
      <w:marRight w:val="0"/>
      <w:marTop w:val="0"/>
      <w:marBottom w:val="0"/>
      <w:divBdr>
        <w:top w:val="none" w:sz="0" w:space="0" w:color="auto"/>
        <w:left w:val="none" w:sz="0" w:space="0" w:color="auto"/>
        <w:bottom w:val="none" w:sz="0" w:space="0" w:color="auto"/>
        <w:right w:val="none" w:sz="0" w:space="0" w:color="auto"/>
      </w:divBdr>
    </w:div>
    <w:div w:id="303200889">
      <w:bodyDiv w:val="1"/>
      <w:marLeft w:val="0"/>
      <w:marRight w:val="0"/>
      <w:marTop w:val="0"/>
      <w:marBottom w:val="0"/>
      <w:divBdr>
        <w:top w:val="none" w:sz="0" w:space="0" w:color="auto"/>
        <w:left w:val="none" w:sz="0" w:space="0" w:color="auto"/>
        <w:bottom w:val="none" w:sz="0" w:space="0" w:color="auto"/>
        <w:right w:val="none" w:sz="0" w:space="0" w:color="auto"/>
      </w:divBdr>
    </w:div>
    <w:div w:id="315230565">
      <w:bodyDiv w:val="1"/>
      <w:marLeft w:val="0"/>
      <w:marRight w:val="0"/>
      <w:marTop w:val="0"/>
      <w:marBottom w:val="0"/>
      <w:divBdr>
        <w:top w:val="none" w:sz="0" w:space="0" w:color="auto"/>
        <w:left w:val="none" w:sz="0" w:space="0" w:color="auto"/>
        <w:bottom w:val="none" w:sz="0" w:space="0" w:color="auto"/>
        <w:right w:val="none" w:sz="0" w:space="0" w:color="auto"/>
      </w:divBdr>
    </w:div>
    <w:div w:id="388307536">
      <w:bodyDiv w:val="1"/>
      <w:marLeft w:val="0"/>
      <w:marRight w:val="0"/>
      <w:marTop w:val="0"/>
      <w:marBottom w:val="0"/>
      <w:divBdr>
        <w:top w:val="none" w:sz="0" w:space="0" w:color="auto"/>
        <w:left w:val="none" w:sz="0" w:space="0" w:color="auto"/>
        <w:bottom w:val="none" w:sz="0" w:space="0" w:color="auto"/>
        <w:right w:val="none" w:sz="0" w:space="0" w:color="auto"/>
      </w:divBdr>
    </w:div>
    <w:div w:id="395011050">
      <w:bodyDiv w:val="1"/>
      <w:marLeft w:val="0"/>
      <w:marRight w:val="0"/>
      <w:marTop w:val="0"/>
      <w:marBottom w:val="0"/>
      <w:divBdr>
        <w:top w:val="none" w:sz="0" w:space="0" w:color="auto"/>
        <w:left w:val="none" w:sz="0" w:space="0" w:color="auto"/>
        <w:bottom w:val="none" w:sz="0" w:space="0" w:color="auto"/>
        <w:right w:val="none" w:sz="0" w:space="0" w:color="auto"/>
      </w:divBdr>
    </w:div>
    <w:div w:id="460198352">
      <w:bodyDiv w:val="1"/>
      <w:marLeft w:val="0"/>
      <w:marRight w:val="0"/>
      <w:marTop w:val="0"/>
      <w:marBottom w:val="0"/>
      <w:divBdr>
        <w:top w:val="none" w:sz="0" w:space="0" w:color="auto"/>
        <w:left w:val="none" w:sz="0" w:space="0" w:color="auto"/>
        <w:bottom w:val="none" w:sz="0" w:space="0" w:color="auto"/>
        <w:right w:val="none" w:sz="0" w:space="0" w:color="auto"/>
      </w:divBdr>
    </w:div>
    <w:div w:id="491608147">
      <w:bodyDiv w:val="1"/>
      <w:marLeft w:val="0"/>
      <w:marRight w:val="0"/>
      <w:marTop w:val="0"/>
      <w:marBottom w:val="0"/>
      <w:divBdr>
        <w:top w:val="none" w:sz="0" w:space="0" w:color="auto"/>
        <w:left w:val="none" w:sz="0" w:space="0" w:color="auto"/>
        <w:bottom w:val="none" w:sz="0" w:space="0" w:color="auto"/>
        <w:right w:val="none" w:sz="0" w:space="0" w:color="auto"/>
      </w:divBdr>
    </w:div>
    <w:div w:id="681587680">
      <w:bodyDiv w:val="1"/>
      <w:marLeft w:val="0"/>
      <w:marRight w:val="0"/>
      <w:marTop w:val="0"/>
      <w:marBottom w:val="0"/>
      <w:divBdr>
        <w:top w:val="none" w:sz="0" w:space="0" w:color="auto"/>
        <w:left w:val="none" w:sz="0" w:space="0" w:color="auto"/>
        <w:bottom w:val="none" w:sz="0" w:space="0" w:color="auto"/>
        <w:right w:val="none" w:sz="0" w:space="0" w:color="auto"/>
      </w:divBdr>
    </w:div>
    <w:div w:id="769395638">
      <w:bodyDiv w:val="1"/>
      <w:marLeft w:val="0"/>
      <w:marRight w:val="0"/>
      <w:marTop w:val="0"/>
      <w:marBottom w:val="0"/>
      <w:divBdr>
        <w:top w:val="none" w:sz="0" w:space="0" w:color="auto"/>
        <w:left w:val="none" w:sz="0" w:space="0" w:color="auto"/>
        <w:bottom w:val="none" w:sz="0" w:space="0" w:color="auto"/>
        <w:right w:val="none" w:sz="0" w:space="0" w:color="auto"/>
      </w:divBdr>
    </w:div>
    <w:div w:id="810710378">
      <w:bodyDiv w:val="1"/>
      <w:marLeft w:val="0"/>
      <w:marRight w:val="0"/>
      <w:marTop w:val="0"/>
      <w:marBottom w:val="0"/>
      <w:divBdr>
        <w:top w:val="none" w:sz="0" w:space="0" w:color="auto"/>
        <w:left w:val="none" w:sz="0" w:space="0" w:color="auto"/>
        <w:bottom w:val="none" w:sz="0" w:space="0" w:color="auto"/>
        <w:right w:val="none" w:sz="0" w:space="0" w:color="auto"/>
      </w:divBdr>
    </w:div>
    <w:div w:id="947004458">
      <w:bodyDiv w:val="1"/>
      <w:marLeft w:val="0"/>
      <w:marRight w:val="0"/>
      <w:marTop w:val="0"/>
      <w:marBottom w:val="0"/>
      <w:divBdr>
        <w:top w:val="none" w:sz="0" w:space="0" w:color="auto"/>
        <w:left w:val="none" w:sz="0" w:space="0" w:color="auto"/>
        <w:bottom w:val="none" w:sz="0" w:space="0" w:color="auto"/>
        <w:right w:val="none" w:sz="0" w:space="0" w:color="auto"/>
      </w:divBdr>
    </w:div>
    <w:div w:id="1044644296">
      <w:bodyDiv w:val="1"/>
      <w:marLeft w:val="0"/>
      <w:marRight w:val="0"/>
      <w:marTop w:val="0"/>
      <w:marBottom w:val="0"/>
      <w:divBdr>
        <w:top w:val="none" w:sz="0" w:space="0" w:color="auto"/>
        <w:left w:val="none" w:sz="0" w:space="0" w:color="auto"/>
        <w:bottom w:val="none" w:sz="0" w:space="0" w:color="auto"/>
        <w:right w:val="none" w:sz="0" w:space="0" w:color="auto"/>
      </w:divBdr>
    </w:div>
    <w:div w:id="1061055094">
      <w:bodyDiv w:val="1"/>
      <w:marLeft w:val="0"/>
      <w:marRight w:val="0"/>
      <w:marTop w:val="0"/>
      <w:marBottom w:val="0"/>
      <w:divBdr>
        <w:top w:val="none" w:sz="0" w:space="0" w:color="auto"/>
        <w:left w:val="none" w:sz="0" w:space="0" w:color="auto"/>
        <w:bottom w:val="none" w:sz="0" w:space="0" w:color="auto"/>
        <w:right w:val="none" w:sz="0" w:space="0" w:color="auto"/>
      </w:divBdr>
    </w:div>
    <w:div w:id="1124735338">
      <w:bodyDiv w:val="1"/>
      <w:marLeft w:val="0"/>
      <w:marRight w:val="0"/>
      <w:marTop w:val="0"/>
      <w:marBottom w:val="0"/>
      <w:divBdr>
        <w:top w:val="none" w:sz="0" w:space="0" w:color="auto"/>
        <w:left w:val="none" w:sz="0" w:space="0" w:color="auto"/>
        <w:bottom w:val="none" w:sz="0" w:space="0" w:color="auto"/>
        <w:right w:val="none" w:sz="0" w:space="0" w:color="auto"/>
      </w:divBdr>
    </w:div>
    <w:div w:id="1323315295">
      <w:bodyDiv w:val="1"/>
      <w:marLeft w:val="0"/>
      <w:marRight w:val="0"/>
      <w:marTop w:val="0"/>
      <w:marBottom w:val="0"/>
      <w:divBdr>
        <w:top w:val="none" w:sz="0" w:space="0" w:color="auto"/>
        <w:left w:val="none" w:sz="0" w:space="0" w:color="auto"/>
        <w:bottom w:val="none" w:sz="0" w:space="0" w:color="auto"/>
        <w:right w:val="none" w:sz="0" w:space="0" w:color="auto"/>
      </w:divBdr>
    </w:div>
    <w:div w:id="1430390492">
      <w:bodyDiv w:val="1"/>
      <w:marLeft w:val="0"/>
      <w:marRight w:val="0"/>
      <w:marTop w:val="0"/>
      <w:marBottom w:val="0"/>
      <w:divBdr>
        <w:top w:val="none" w:sz="0" w:space="0" w:color="auto"/>
        <w:left w:val="none" w:sz="0" w:space="0" w:color="auto"/>
        <w:bottom w:val="none" w:sz="0" w:space="0" w:color="auto"/>
        <w:right w:val="none" w:sz="0" w:space="0" w:color="auto"/>
      </w:divBdr>
    </w:div>
    <w:div w:id="1451626598">
      <w:bodyDiv w:val="1"/>
      <w:marLeft w:val="0"/>
      <w:marRight w:val="0"/>
      <w:marTop w:val="0"/>
      <w:marBottom w:val="0"/>
      <w:divBdr>
        <w:top w:val="none" w:sz="0" w:space="0" w:color="auto"/>
        <w:left w:val="none" w:sz="0" w:space="0" w:color="auto"/>
        <w:bottom w:val="none" w:sz="0" w:space="0" w:color="auto"/>
        <w:right w:val="none" w:sz="0" w:space="0" w:color="auto"/>
      </w:divBdr>
    </w:div>
    <w:div w:id="1482312942">
      <w:bodyDiv w:val="1"/>
      <w:marLeft w:val="0"/>
      <w:marRight w:val="0"/>
      <w:marTop w:val="0"/>
      <w:marBottom w:val="0"/>
      <w:divBdr>
        <w:top w:val="none" w:sz="0" w:space="0" w:color="auto"/>
        <w:left w:val="none" w:sz="0" w:space="0" w:color="auto"/>
        <w:bottom w:val="none" w:sz="0" w:space="0" w:color="auto"/>
        <w:right w:val="none" w:sz="0" w:space="0" w:color="auto"/>
      </w:divBdr>
    </w:div>
    <w:div w:id="1641572987">
      <w:bodyDiv w:val="1"/>
      <w:marLeft w:val="0"/>
      <w:marRight w:val="0"/>
      <w:marTop w:val="0"/>
      <w:marBottom w:val="0"/>
      <w:divBdr>
        <w:top w:val="none" w:sz="0" w:space="0" w:color="auto"/>
        <w:left w:val="none" w:sz="0" w:space="0" w:color="auto"/>
        <w:bottom w:val="none" w:sz="0" w:space="0" w:color="auto"/>
        <w:right w:val="none" w:sz="0" w:space="0" w:color="auto"/>
      </w:divBdr>
      <w:divsChild>
        <w:div w:id="96290800">
          <w:marLeft w:val="0"/>
          <w:marRight w:val="0"/>
          <w:marTop w:val="0"/>
          <w:marBottom w:val="0"/>
          <w:divBdr>
            <w:top w:val="none" w:sz="0" w:space="0" w:color="auto"/>
            <w:left w:val="none" w:sz="0" w:space="0" w:color="auto"/>
            <w:bottom w:val="none" w:sz="0" w:space="0" w:color="auto"/>
            <w:right w:val="none" w:sz="0" w:space="0" w:color="auto"/>
          </w:divBdr>
        </w:div>
      </w:divsChild>
    </w:div>
    <w:div w:id="1644238104">
      <w:bodyDiv w:val="1"/>
      <w:marLeft w:val="0"/>
      <w:marRight w:val="0"/>
      <w:marTop w:val="0"/>
      <w:marBottom w:val="0"/>
      <w:divBdr>
        <w:top w:val="none" w:sz="0" w:space="0" w:color="auto"/>
        <w:left w:val="none" w:sz="0" w:space="0" w:color="auto"/>
        <w:bottom w:val="none" w:sz="0" w:space="0" w:color="auto"/>
        <w:right w:val="none" w:sz="0" w:space="0" w:color="auto"/>
      </w:divBdr>
    </w:div>
    <w:div w:id="1898394723">
      <w:bodyDiv w:val="1"/>
      <w:marLeft w:val="0"/>
      <w:marRight w:val="0"/>
      <w:marTop w:val="0"/>
      <w:marBottom w:val="0"/>
      <w:divBdr>
        <w:top w:val="none" w:sz="0" w:space="0" w:color="auto"/>
        <w:left w:val="none" w:sz="0" w:space="0" w:color="auto"/>
        <w:bottom w:val="none" w:sz="0" w:space="0" w:color="auto"/>
        <w:right w:val="none" w:sz="0" w:space="0" w:color="auto"/>
      </w:divBdr>
    </w:div>
    <w:div w:id="1930456845">
      <w:bodyDiv w:val="1"/>
      <w:marLeft w:val="0"/>
      <w:marRight w:val="0"/>
      <w:marTop w:val="0"/>
      <w:marBottom w:val="0"/>
      <w:divBdr>
        <w:top w:val="none" w:sz="0" w:space="0" w:color="auto"/>
        <w:left w:val="none" w:sz="0" w:space="0" w:color="auto"/>
        <w:bottom w:val="none" w:sz="0" w:space="0" w:color="auto"/>
        <w:right w:val="none" w:sz="0" w:space="0" w:color="auto"/>
      </w:divBdr>
    </w:div>
    <w:div w:id="1971475797">
      <w:bodyDiv w:val="1"/>
      <w:marLeft w:val="0"/>
      <w:marRight w:val="0"/>
      <w:marTop w:val="0"/>
      <w:marBottom w:val="0"/>
      <w:divBdr>
        <w:top w:val="none" w:sz="0" w:space="0" w:color="auto"/>
        <w:left w:val="none" w:sz="0" w:space="0" w:color="auto"/>
        <w:bottom w:val="none" w:sz="0" w:space="0" w:color="auto"/>
        <w:right w:val="none" w:sz="0" w:space="0" w:color="auto"/>
      </w:divBdr>
    </w:div>
    <w:div w:id="2031447370">
      <w:bodyDiv w:val="1"/>
      <w:marLeft w:val="0"/>
      <w:marRight w:val="0"/>
      <w:marTop w:val="0"/>
      <w:marBottom w:val="0"/>
      <w:divBdr>
        <w:top w:val="none" w:sz="0" w:space="0" w:color="auto"/>
        <w:left w:val="none" w:sz="0" w:space="0" w:color="auto"/>
        <w:bottom w:val="none" w:sz="0" w:space="0" w:color="auto"/>
        <w:right w:val="none" w:sz="0" w:space="0" w:color="auto"/>
      </w:divBdr>
    </w:div>
    <w:div w:id="20358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585B-70C6-42C2-8666-B1EF73F3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2</Pages>
  <Words>639</Words>
  <Characters>3648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ALTUNTAS</dc:creator>
  <cp:lastModifiedBy>Doruk Babila</cp:lastModifiedBy>
  <cp:revision>57</cp:revision>
  <cp:lastPrinted>2019-02-04T14:44:00Z</cp:lastPrinted>
  <dcterms:created xsi:type="dcterms:W3CDTF">2019-10-07T19:28:00Z</dcterms:created>
  <dcterms:modified xsi:type="dcterms:W3CDTF">2026-07-02T11:47:00Z</dcterms:modified>
</cp:coreProperties>
</file>